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D" w:rsidRDefault="00154893" w:rsidP="002A0F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color w:val="751500"/>
          <w:sz w:val="36"/>
          <w:szCs w:val="36"/>
        </w:rPr>
      </w:pPr>
      <w:r w:rsidRPr="007A6443">
        <w:rPr>
          <w:rFonts w:ascii="Calibri" w:hAnsi="Calibri" w:cs="Calibri"/>
          <w:b/>
          <w:color w:val="751500"/>
          <w:sz w:val="36"/>
          <w:szCs w:val="36"/>
        </w:rPr>
        <w:t>Catapults: Launching into Physics</w:t>
      </w:r>
    </w:p>
    <w:p w:rsidR="00E13392" w:rsidRPr="007A6443" w:rsidRDefault="00E13392" w:rsidP="002A0F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color w:val="751500"/>
          <w:sz w:val="36"/>
          <w:szCs w:val="36"/>
        </w:rPr>
      </w:pPr>
      <w:r>
        <w:rPr>
          <w:rFonts w:ascii="Calibri" w:hAnsi="Calibri" w:cs="Calibri"/>
          <w:b/>
          <w:color w:val="751500"/>
          <w:sz w:val="36"/>
          <w:szCs w:val="36"/>
        </w:rPr>
        <w:t xml:space="preserve">Lesson 2: </w:t>
      </w:r>
      <w:r w:rsidR="00C960B0">
        <w:rPr>
          <w:rFonts w:ascii="Calibri" w:hAnsi="Calibri" w:cs="Calibri"/>
          <w:b/>
          <w:color w:val="751500"/>
          <w:sz w:val="36"/>
          <w:szCs w:val="36"/>
        </w:rPr>
        <w:t>“</w:t>
      </w:r>
      <w:r w:rsidR="00010697">
        <w:rPr>
          <w:rFonts w:ascii="Calibri" w:hAnsi="Calibri" w:cs="Calibri"/>
          <w:b/>
          <w:color w:val="751500"/>
          <w:sz w:val="36"/>
          <w:szCs w:val="36"/>
        </w:rPr>
        <w:t>Brain</w:t>
      </w:r>
      <w:r w:rsidR="00C960B0">
        <w:rPr>
          <w:rFonts w:ascii="Calibri" w:hAnsi="Calibri" w:cs="Calibri"/>
          <w:b/>
          <w:color w:val="751500"/>
          <w:sz w:val="36"/>
          <w:szCs w:val="36"/>
        </w:rPr>
        <w:t>”</w:t>
      </w:r>
      <w:r w:rsidR="00010697">
        <w:rPr>
          <w:rFonts w:ascii="Calibri" w:hAnsi="Calibri" w:cs="Calibri"/>
          <w:b/>
          <w:color w:val="751500"/>
          <w:sz w:val="36"/>
          <w:szCs w:val="36"/>
        </w:rPr>
        <w:t>storming the Castle</w:t>
      </w:r>
    </w:p>
    <w:p w:rsidR="0017353D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Stem Grant</w:t>
      </w:r>
      <w:r w:rsidRPr="007A6443">
        <w:rPr>
          <w:rFonts w:ascii="Calibri" w:hAnsi="Calibri" w:cs="Calibri"/>
          <w:b/>
          <w:sz w:val="22"/>
          <w:szCs w:val="22"/>
        </w:rPr>
        <w:tab/>
      </w:r>
      <w:r w:rsidR="0017353D" w:rsidRPr="007A6443">
        <w:rPr>
          <w:rFonts w:ascii="Calibri" w:hAnsi="Calibri" w:cs="Calibri"/>
          <w:b/>
          <w:sz w:val="22"/>
          <w:szCs w:val="22"/>
        </w:rPr>
        <w:t>Grade Band Team: 6-8A</w:t>
      </w:r>
    </w:p>
    <w:p w:rsidR="002A0F94" w:rsidRPr="007A6443" w:rsidRDefault="002A0F94" w:rsidP="00D45E59">
      <w:pPr>
        <w:widowControl w:val="0"/>
        <w:tabs>
          <w:tab w:val="left" w:pos="220"/>
          <w:tab w:val="left" w:pos="720"/>
          <w:tab w:val="left" w:pos="3495"/>
          <w:tab w:val="left" w:pos="63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July 25, 2011</w:t>
      </w:r>
      <w:r w:rsidRPr="007A6443">
        <w:rPr>
          <w:rFonts w:ascii="Calibri" w:hAnsi="Calibri" w:cs="Calibri"/>
          <w:sz w:val="22"/>
          <w:szCs w:val="22"/>
        </w:rPr>
        <w:tab/>
      </w:r>
      <w:r w:rsidR="00D45E59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>Jo Brinks</w:t>
      </w:r>
    </w:p>
    <w:p w:rsidR="002A0F94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  <w:t>Sarah Dahlen</w:t>
      </w:r>
    </w:p>
    <w:p w:rsidR="002A0F94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  <w:t>Deb Ferries</w:t>
      </w:r>
    </w:p>
    <w:p w:rsidR="002A0F94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  <w:t>Amy Langner</w:t>
      </w:r>
    </w:p>
    <w:p w:rsidR="002A0F94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  <w:t>Brian McGuire</w:t>
      </w:r>
    </w:p>
    <w:p w:rsidR="0017353D" w:rsidRPr="007A6443" w:rsidRDefault="002A0F94" w:rsidP="002A0F94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Pr="007A6443">
        <w:rPr>
          <w:rFonts w:ascii="Calibri" w:hAnsi="Calibri" w:cs="Calibri"/>
          <w:sz w:val="22"/>
          <w:szCs w:val="22"/>
        </w:rPr>
        <w:tab/>
      </w:r>
      <w:r w:rsidR="002F23B7" w:rsidRPr="007A6443">
        <w:rPr>
          <w:rFonts w:ascii="Calibri" w:hAnsi="Calibri" w:cs="Calibri"/>
          <w:sz w:val="22"/>
          <w:szCs w:val="22"/>
        </w:rPr>
        <w:t>Kristi</w:t>
      </w:r>
      <w:r w:rsidR="0017353D" w:rsidRPr="007A6443">
        <w:rPr>
          <w:rFonts w:ascii="Calibri" w:hAnsi="Calibri" w:cs="Calibri"/>
          <w:sz w:val="22"/>
          <w:szCs w:val="22"/>
        </w:rPr>
        <w:t>n Nelson</w:t>
      </w:r>
    </w:p>
    <w:p w:rsidR="00867769" w:rsidRPr="007A6443" w:rsidRDefault="00867769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Key Terms</w:t>
      </w:r>
    </w:p>
    <w:p w:rsidR="00867769" w:rsidRPr="007A6443" w:rsidRDefault="00867769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Math</w:t>
      </w:r>
      <w:r w:rsidR="002A0F94" w:rsidRPr="007A6443">
        <w:rPr>
          <w:rFonts w:ascii="Calibri" w:hAnsi="Calibri" w:cs="Calibri"/>
          <w:b/>
          <w:sz w:val="22"/>
          <w:szCs w:val="22"/>
        </w:rPr>
        <w:t xml:space="preserve">: </w:t>
      </w:r>
      <w:r w:rsidR="00EF5FA1">
        <w:rPr>
          <w:rFonts w:ascii="Calibri" w:hAnsi="Calibri" w:cs="Calibri"/>
          <w:b/>
          <w:sz w:val="22"/>
          <w:szCs w:val="22"/>
        </w:rPr>
        <w:t xml:space="preserve"> </w:t>
      </w:r>
      <w:r w:rsidR="00EF5FA1">
        <w:rPr>
          <w:rFonts w:ascii="Calibri" w:hAnsi="Calibri" w:cs="Calibri"/>
          <w:sz w:val="22"/>
          <w:szCs w:val="22"/>
        </w:rPr>
        <w:t>Angles</w:t>
      </w:r>
      <w:r w:rsidR="0038746F">
        <w:rPr>
          <w:rFonts w:ascii="Calibri" w:hAnsi="Calibri" w:cs="Calibri"/>
          <w:sz w:val="22"/>
          <w:szCs w:val="22"/>
        </w:rPr>
        <w:t xml:space="preserve">, similar, congruent, </w:t>
      </w:r>
      <w:r w:rsidR="001966B6">
        <w:rPr>
          <w:rFonts w:ascii="Calibri" w:hAnsi="Calibri" w:cs="Calibri"/>
          <w:sz w:val="22"/>
          <w:szCs w:val="22"/>
        </w:rPr>
        <w:t>a</w:t>
      </w:r>
      <w:r w:rsidR="0038746F" w:rsidRPr="0038746F">
        <w:rPr>
          <w:rFonts w:ascii="Calibri" w:hAnsi="Calibri" w:cs="Calibri"/>
          <w:sz w:val="22"/>
          <w:szCs w:val="22"/>
        </w:rPr>
        <w:t>rea</w:t>
      </w:r>
      <w:r w:rsidR="0017353D" w:rsidRPr="007A6443">
        <w:rPr>
          <w:rFonts w:ascii="Calibri" w:hAnsi="Calibri" w:cs="Calibri"/>
          <w:sz w:val="22"/>
          <w:szCs w:val="22"/>
        </w:rPr>
        <w:t>, pi,</w:t>
      </w:r>
      <w:r w:rsidR="00DE3E63">
        <w:rPr>
          <w:rFonts w:ascii="Calibri" w:hAnsi="Calibri" w:cs="Calibri"/>
          <w:sz w:val="22"/>
          <w:szCs w:val="22"/>
        </w:rPr>
        <w:t xml:space="preserve"> radius</w:t>
      </w:r>
      <w:r w:rsidR="0048094A">
        <w:rPr>
          <w:rFonts w:ascii="Calibri" w:hAnsi="Calibri" w:cs="Calibri"/>
          <w:sz w:val="22"/>
          <w:szCs w:val="22"/>
        </w:rPr>
        <w:t>, 2-dimensional, 3-dimensional</w:t>
      </w:r>
      <w:r w:rsidR="00D45E59">
        <w:rPr>
          <w:rFonts w:ascii="Calibri" w:hAnsi="Calibri" w:cs="Calibri"/>
          <w:sz w:val="22"/>
          <w:szCs w:val="22"/>
        </w:rPr>
        <w:t xml:space="preserve">, translate, rotate, </w:t>
      </w:r>
      <w:r w:rsidR="001966B6">
        <w:rPr>
          <w:rFonts w:ascii="Calibri" w:hAnsi="Calibri" w:cs="Calibri"/>
          <w:sz w:val="22"/>
          <w:szCs w:val="22"/>
        </w:rPr>
        <w:t xml:space="preserve">and </w:t>
      </w:r>
      <w:r w:rsidR="00D45E59">
        <w:rPr>
          <w:rFonts w:ascii="Calibri" w:hAnsi="Calibri" w:cs="Calibri"/>
          <w:sz w:val="22"/>
          <w:szCs w:val="22"/>
        </w:rPr>
        <w:t>reflect</w:t>
      </w:r>
      <w:r w:rsidR="001966B6">
        <w:rPr>
          <w:rFonts w:ascii="Calibri" w:hAnsi="Calibri" w:cs="Calibri"/>
          <w:sz w:val="22"/>
          <w:szCs w:val="22"/>
        </w:rPr>
        <w:t>.</w:t>
      </w:r>
    </w:p>
    <w:p w:rsidR="00867769" w:rsidRPr="007A6443" w:rsidRDefault="00867769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Science</w:t>
      </w:r>
      <w:r w:rsidR="002A0F94" w:rsidRPr="007A6443">
        <w:rPr>
          <w:rFonts w:ascii="Calibri" w:hAnsi="Calibri" w:cs="Calibri"/>
          <w:b/>
          <w:sz w:val="22"/>
          <w:szCs w:val="22"/>
        </w:rPr>
        <w:t xml:space="preserve">:  </w:t>
      </w:r>
      <w:r w:rsidRPr="007A6443">
        <w:rPr>
          <w:rFonts w:ascii="Calibri" w:hAnsi="Calibri" w:cs="Calibri"/>
          <w:sz w:val="22"/>
          <w:szCs w:val="22"/>
        </w:rPr>
        <w:t>Gravity, frict</w:t>
      </w:r>
      <w:r w:rsidR="001966B6">
        <w:rPr>
          <w:rFonts w:ascii="Calibri" w:hAnsi="Calibri" w:cs="Calibri"/>
          <w:sz w:val="22"/>
          <w:szCs w:val="22"/>
        </w:rPr>
        <w:t xml:space="preserve">ion, net force, force, balanced and </w:t>
      </w:r>
      <w:r w:rsidRPr="007A6443">
        <w:rPr>
          <w:rFonts w:ascii="Calibri" w:hAnsi="Calibri" w:cs="Calibri"/>
          <w:sz w:val="22"/>
          <w:szCs w:val="22"/>
        </w:rPr>
        <w:t xml:space="preserve">unbalanced forces, input, output, </w:t>
      </w:r>
      <w:r w:rsidR="0048094A">
        <w:rPr>
          <w:rFonts w:ascii="Calibri" w:hAnsi="Calibri" w:cs="Calibri"/>
          <w:sz w:val="22"/>
          <w:szCs w:val="22"/>
        </w:rPr>
        <w:t xml:space="preserve">velocity, </w:t>
      </w:r>
      <w:r w:rsidRPr="007A6443">
        <w:rPr>
          <w:rFonts w:ascii="Calibri" w:hAnsi="Calibri" w:cs="Calibri"/>
          <w:sz w:val="22"/>
          <w:szCs w:val="22"/>
        </w:rPr>
        <w:t xml:space="preserve">inertia, </w:t>
      </w:r>
      <w:r w:rsidR="001966B6">
        <w:rPr>
          <w:rFonts w:ascii="Calibri" w:hAnsi="Calibri" w:cs="Calibri"/>
          <w:sz w:val="22"/>
          <w:szCs w:val="22"/>
        </w:rPr>
        <w:t xml:space="preserve">and </w:t>
      </w:r>
      <w:r w:rsidRPr="007A6443">
        <w:rPr>
          <w:rFonts w:ascii="Calibri" w:hAnsi="Calibri" w:cs="Calibri"/>
          <w:sz w:val="22"/>
          <w:szCs w:val="22"/>
        </w:rPr>
        <w:t>New</w:t>
      </w:r>
      <w:r w:rsidR="00E839DB" w:rsidRPr="007A6443">
        <w:rPr>
          <w:rFonts w:ascii="Calibri" w:hAnsi="Calibri" w:cs="Calibri"/>
          <w:sz w:val="22"/>
          <w:szCs w:val="22"/>
        </w:rPr>
        <w:t>ton’s Laws of Motion</w:t>
      </w:r>
      <w:r w:rsidR="001966B6">
        <w:rPr>
          <w:rFonts w:ascii="Calibri" w:hAnsi="Calibri" w:cs="Calibri"/>
          <w:sz w:val="22"/>
          <w:szCs w:val="22"/>
        </w:rPr>
        <w:t>.</w:t>
      </w:r>
    </w:p>
    <w:p w:rsidR="001966B6" w:rsidRDefault="00867769" w:rsidP="001966B6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Learning Objectives</w:t>
      </w:r>
      <w:r w:rsidR="00800B1A">
        <w:rPr>
          <w:rFonts w:ascii="Calibri" w:hAnsi="Calibri" w:cs="Calibri"/>
          <w:b/>
          <w:sz w:val="22"/>
          <w:szCs w:val="22"/>
        </w:rPr>
        <w:t>:</w:t>
      </w:r>
    </w:p>
    <w:p w:rsidR="00B273DA" w:rsidRPr="001966B6" w:rsidRDefault="00800B1A" w:rsidP="001966B6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 w:rsidRPr="001966B6">
        <w:rPr>
          <w:rFonts w:ascii="Calibri" w:hAnsi="Calibri" w:cs="Calibri"/>
          <w:sz w:val="22"/>
          <w:szCs w:val="22"/>
        </w:rPr>
        <w:t>Students will be able to:</w:t>
      </w:r>
    </w:p>
    <w:p w:rsidR="00B273DA" w:rsidRPr="007A6443" w:rsidRDefault="00BD5FA2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proofErr w:type="gramStart"/>
      <w:r w:rsidRPr="007A6443">
        <w:rPr>
          <w:rFonts w:ascii="Calibri" w:hAnsi="Calibri" w:cs="Calibri"/>
          <w:sz w:val="22"/>
          <w:szCs w:val="22"/>
          <w:u w:val="single"/>
        </w:rPr>
        <w:t>c</w:t>
      </w:r>
      <w:r w:rsidR="00B273DA" w:rsidRPr="007A6443">
        <w:rPr>
          <w:rFonts w:ascii="Calibri" w:hAnsi="Calibri" w:cs="Calibri"/>
          <w:sz w:val="22"/>
          <w:szCs w:val="22"/>
          <w:u w:val="single"/>
        </w:rPr>
        <w:t>alculate</w:t>
      </w:r>
      <w:proofErr w:type="gramEnd"/>
      <w:r w:rsidR="00B273DA" w:rsidRPr="007A6443">
        <w:rPr>
          <w:rFonts w:ascii="Calibri" w:hAnsi="Calibri" w:cs="Calibri"/>
          <w:sz w:val="22"/>
          <w:szCs w:val="22"/>
        </w:rPr>
        <w:t xml:space="preserve"> the area of two dimensional figures</w:t>
      </w:r>
      <w:r w:rsidRPr="007A6443">
        <w:rPr>
          <w:rFonts w:ascii="Calibri" w:hAnsi="Calibri" w:cs="Calibri"/>
          <w:sz w:val="22"/>
          <w:szCs w:val="22"/>
        </w:rPr>
        <w:t>.</w:t>
      </w:r>
    </w:p>
    <w:p w:rsidR="009E2229" w:rsidRPr="007A6443" w:rsidRDefault="009E2229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  <w:u w:val="single"/>
        </w:rPr>
        <w:t>apply</w:t>
      </w:r>
      <w:r w:rsidRPr="007A6443">
        <w:rPr>
          <w:rFonts w:ascii="Calibri" w:hAnsi="Calibri" w:cs="Calibri"/>
          <w:sz w:val="22"/>
          <w:szCs w:val="22"/>
        </w:rPr>
        <w:t xml:space="preserve"> their understanding of factors affecting projectile motion and levers.</w:t>
      </w:r>
    </w:p>
    <w:p w:rsidR="00B273DA" w:rsidRPr="007A6443" w:rsidRDefault="00BD5FA2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  <w:u w:val="single"/>
        </w:rPr>
        <w:t>h</w:t>
      </w:r>
      <w:r w:rsidR="00B273DA" w:rsidRPr="007A6443">
        <w:rPr>
          <w:rFonts w:ascii="Calibri" w:hAnsi="Calibri" w:cs="Calibri"/>
          <w:sz w:val="22"/>
          <w:szCs w:val="22"/>
          <w:u w:val="single"/>
        </w:rPr>
        <w:t>ypothesize</w:t>
      </w:r>
      <w:r w:rsidR="00B273DA" w:rsidRPr="007A6443">
        <w:rPr>
          <w:rFonts w:ascii="Calibri" w:hAnsi="Calibri" w:cs="Calibri"/>
          <w:sz w:val="22"/>
          <w:szCs w:val="22"/>
        </w:rPr>
        <w:t xml:space="preserve"> which catapult design will be the most efficient</w:t>
      </w:r>
      <w:r w:rsidRPr="007A6443">
        <w:rPr>
          <w:rFonts w:ascii="Calibri" w:hAnsi="Calibri" w:cs="Calibri"/>
          <w:sz w:val="22"/>
          <w:szCs w:val="22"/>
        </w:rPr>
        <w:t>.</w:t>
      </w:r>
    </w:p>
    <w:p w:rsidR="009E2229" w:rsidRDefault="00BD5FA2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  <w:u w:val="single"/>
        </w:rPr>
        <w:t>a</w:t>
      </w:r>
      <w:r w:rsidR="00B273DA" w:rsidRPr="007A6443">
        <w:rPr>
          <w:rFonts w:ascii="Calibri" w:hAnsi="Calibri" w:cs="Calibri"/>
          <w:sz w:val="22"/>
          <w:szCs w:val="22"/>
          <w:u w:val="single"/>
        </w:rPr>
        <w:t>ssess</w:t>
      </w:r>
      <w:r w:rsidR="00B273DA" w:rsidRPr="007A6443">
        <w:rPr>
          <w:rFonts w:ascii="Calibri" w:hAnsi="Calibri" w:cs="Calibri"/>
          <w:sz w:val="22"/>
          <w:szCs w:val="22"/>
        </w:rPr>
        <w:t xml:space="preserve"> which catapult worked the most efficiently and accurately</w:t>
      </w:r>
      <w:r w:rsidRPr="007A6443">
        <w:rPr>
          <w:rFonts w:ascii="Calibri" w:hAnsi="Calibri" w:cs="Calibri"/>
          <w:sz w:val="22"/>
          <w:szCs w:val="22"/>
        </w:rPr>
        <w:t>.</w:t>
      </w:r>
    </w:p>
    <w:p w:rsidR="009E2229" w:rsidRPr="007A6443" w:rsidRDefault="00BD5FA2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 xml:space="preserve"> </w:t>
      </w:r>
      <w:r w:rsidR="009E2229" w:rsidRPr="007A6443">
        <w:rPr>
          <w:rFonts w:ascii="Calibri" w:hAnsi="Calibri" w:cs="Calibri"/>
          <w:sz w:val="22"/>
          <w:szCs w:val="22"/>
          <w:u w:val="single"/>
        </w:rPr>
        <w:t>construct</w:t>
      </w:r>
      <w:r w:rsidR="009E2229" w:rsidRPr="007A6443">
        <w:rPr>
          <w:rFonts w:ascii="Calibri" w:hAnsi="Calibri" w:cs="Calibri"/>
          <w:sz w:val="22"/>
          <w:szCs w:val="22"/>
        </w:rPr>
        <w:t xml:space="preserve"> a catapult.</w:t>
      </w:r>
    </w:p>
    <w:p w:rsidR="00BD5FA2" w:rsidRPr="007A6443" w:rsidRDefault="00C35A62" w:rsidP="00800B1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C35A62">
        <w:rPr>
          <w:rFonts w:ascii="Calibri" w:hAnsi="Calibri" w:cs="Calibri"/>
          <w:sz w:val="22"/>
          <w:szCs w:val="22"/>
          <w:u w:val="single"/>
        </w:rPr>
        <w:t>demonstrate</w:t>
      </w:r>
      <w:r>
        <w:rPr>
          <w:rFonts w:ascii="Calibri" w:hAnsi="Calibri" w:cs="Calibri"/>
          <w:sz w:val="22"/>
          <w:szCs w:val="22"/>
        </w:rPr>
        <w:t xml:space="preserve"> how changes in force effects movement.</w:t>
      </w:r>
    </w:p>
    <w:p w:rsidR="00867769" w:rsidRDefault="00867769" w:rsidP="00FA1C0B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WMAS Math (Common Core)</w:t>
      </w:r>
    </w:p>
    <w:p w:rsidR="0060790D" w:rsidRPr="007A6443" w:rsidRDefault="0060790D" w:rsidP="0060790D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7.G.3.</w:t>
      </w:r>
      <w:r w:rsidRPr="007A6443">
        <w:rPr>
          <w:rFonts w:ascii="Calibri" w:hAnsi="Calibri" w:cs="Calibri"/>
          <w:sz w:val="22"/>
          <w:szCs w:val="22"/>
        </w:rPr>
        <w:t xml:space="preserve"> Describe the two-dimensional figures that result from slicing three-dimensional figures, as in plane sections of right rectangular prisms and right rectangular pyramids.</w:t>
      </w:r>
    </w:p>
    <w:p w:rsidR="00AB0666" w:rsidRPr="007A6443" w:rsidRDefault="00AB0666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7.G.4.</w:t>
      </w:r>
      <w:r w:rsidRPr="007A6443">
        <w:rPr>
          <w:rFonts w:ascii="Calibri" w:hAnsi="Calibri" w:cs="Calibri"/>
          <w:sz w:val="22"/>
          <w:szCs w:val="22"/>
        </w:rPr>
        <w:t xml:space="preserve"> Know the formulas for the area and circumference of a circle and use them to solve problems; give an informal derivation of the relationship between the circumference and area of a circle.</w:t>
      </w:r>
    </w:p>
    <w:p w:rsidR="00AB0666" w:rsidRPr="007A6443" w:rsidRDefault="00AB0666" w:rsidP="002A0F94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7.G.6.</w:t>
      </w:r>
      <w:r w:rsidRPr="007A6443">
        <w:rPr>
          <w:rFonts w:ascii="Calibri" w:hAnsi="Calibri" w:cs="Calibri"/>
          <w:sz w:val="22"/>
          <w:szCs w:val="22"/>
        </w:rPr>
        <w:t xml:space="preserve"> Solve real-world and mathematical problems involving area, volume and surface area of two- and three-dimensional objects composed of triangles, quadrilaterals, polygons, cubes, and right prisms.</w:t>
      </w:r>
    </w:p>
    <w:p w:rsidR="00AB0666" w:rsidRPr="007A6443" w:rsidRDefault="00AB0666" w:rsidP="002A0F94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AB0666" w:rsidRDefault="00AB0666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8.G.2.</w:t>
      </w:r>
      <w:r w:rsidRPr="007A6443">
        <w:rPr>
          <w:rFonts w:ascii="Calibri" w:hAnsi="Calibri" w:cs="Calibri"/>
          <w:sz w:val="22"/>
          <w:szCs w:val="22"/>
        </w:rPr>
        <w:t xml:space="preserve"> Understand that a two-dimensional figure is congruent to another if the second can be obtained from the first by a sequence of rotations, reflections, and translations; given two congruent figures, describe a sequence that exhibits the congruence between them.</w:t>
      </w:r>
    </w:p>
    <w:p w:rsidR="0060790D" w:rsidRDefault="0060790D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647096" w:rsidRPr="007A6443" w:rsidRDefault="00647096" w:rsidP="002A0F94">
      <w:pPr>
        <w:widowControl w:val="0"/>
        <w:tabs>
          <w:tab w:val="left" w:pos="220"/>
          <w:tab w:val="left" w:pos="720"/>
          <w:tab w:val="left" w:pos="6480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E839DB" w:rsidRPr="007A6443" w:rsidRDefault="00867769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WMAS Science</w:t>
      </w:r>
    </w:p>
    <w:p w:rsidR="00E426B2" w:rsidRDefault="00E426B2" w:rsidP="00E426B2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D.8.5</w:t>
      </w:r>
      <w:r w:rsidRPr="007A6443">
        <w:rPr>
          <w:rFonts w:ascii="Calibri" w:hAnsi="Calibri" w:cs="Calibri"/>
          <w:sz w:val="22"/>
          <w:szCs w:val="22"/>
        </w:rPr>
        <w:t xml:space="preserve"> While conducting investigations, explain the motion of objects by describing the forces acting on them</w:t>
      </w:r>
    </w:p>
    <w:p w:rsidR="0038746F" w:rsidRPr="007A6443" w:rsidRDefault="0038746F" w:rsidP="00E426B2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E426B2" w:rsidRPr="007A6443" w:rsidRDefault="00E426B2" w:rsidP="00E426B2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D.8.6</w:t>
      </w:r>
      <w:r w:rsidRPr="007A6443">
        <w:rPr>
          <w:rFonts w:ascii="Calibri" w:hAnsi="Calibri" w:cs="Calibri"/>
          <w:sz w:val="22"/>
          <w:szCs w:val="22"/>
        </w:rPr>
        <w:t xml:space="preserve"> While conducting investigations, explain the motion of objects using concepts of speed, velocity, acceleration, friction, momentum, and changes over time, among others, and apply these concepts and explanations to real-life situations outside the classroom</w:t>
      </w:r>
    </w:p>
    <w:p w:rsidR="00867769" w:rsidRPr="007A6443" w:rsidRDefault="00867769" w:rsidP="002A0F94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867769" w:rsidRPr="007A6443" w:rsidRDefault="00867769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Information and Technology Literacy</w:t>
      </w:r>
    </w:p>
    <w:p w:rsidR="00BD5FA2" w:rsidRPr="00BD5FA2" w:rsidRDefault="00BD5FA2" w:rsidP="00BD5FA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b/>
          <w:sz w:val="22"/>
          <w:szCs w:val="22"/>
        </w:rPr>
        <w:t>A.8.3</w:t>
      </w:r>
      <w:r w:rsidRPr="007A6443">
        <w:rPr>
          <w:rFonts w:ascii="Calibri" w:hAnsi="Calibri" w:cs="Calibri"/>
          <w:sz w:val="22"/>
          <w:szCs w:val="22"/>
        </w:rPr>
        <w:t xml:space="preserve">. </w:t>
      </w:r>
      <w:r w:rsidRPr="00BD5FA2">
        <w:rPr>
          <w:rFonts w:ascii="Calibri" w:hAnsi="Calibri" w:cs="Calibri"/>
          <w:sz w:val="22"/>
          <w:szCs w:val="22"/>
        </w:rPr>
        <w:t>Use a computer and productivity software to organize and create information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explain the use of basic word processing functions (e.g., menu, tool bars,   dialog boxes, radio buttons, spell checker, thesaurus, page layout, headers and footers, word count, tabs)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use the spell checker and thesaurus functions of a word processing program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move textual and graphics data from one document to another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use graphics software to import pictures, images, and charts into documents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use a graphical organizer program to construct outlines or webs that organize ideas and information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compose a class report using advanced text formatting and layout styles (e.g., single and double spacing, different size and style of fonts, indents, headers  and footers, pagination, table of contents, bibliography)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classify collected data and construct a simple database by defining fields, entering and sorting data, and producing a report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construct a simple spreadsheet, enter data, and interpret the information</w:t>
      </w:r>
    </w:p>
    <w:p w:rsidR="00BD5FA2" w:rsidRPr="00BD5FA2" w:rsidRDefault="00BD5FA2" w:rsidP="00B76A7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plot and use different types of charts and graphs (e.g., line, bar, stacked, scatter diagram, area, pie charts, pictogram) from a spreadsheet program</w:t>
      </w:r>
    </w:p>
    <w:p w:rsidR="00BD5FA2" w:rsidRPr="00BD5FA2" w:rsidRDefault="00BD5FA2" w:rsidP="00FA1C0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incorporate database and spreadsheet information (e.g., charts, graphs, lists) in word-processed documents</w:t>
      </w:r>
    </w:p>
    <w:p w:rsidR="00BD5FA2" w:rsidRPr="00BD5FA2" w:rsidRDefault="00BD5FA2" w:rsidP="00B76A7B">
      <w:pPr>
        <w:ind w:left="720"/>
        <w:rPr>
          <w:rFonts w:ascii="Calibri" w:hAnsi="Calibri" w:cs="Calibri"/>
          <w:sz w:val="22"/>
          <w:szCs w:val="22"/>
        </w:rPr>
      </w:pPr>
    </w:p>
    <w:p w:rsidR="00BD5FA2" w:rsidRPr="00BD5FA2" w:rsidRDefault="00BD5FA2" w:rsidP="0038746F">
      <w:pPr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b/>
          <w:sz w:val="22"/>
          <w:szCs w:val="22"/>
        </w:rPr>
        <w:t>B.8.5</w:t>
      </w:r>
      <w:r w:rsidR="00B76A7B" w:rsidRPr="007A6443">
        <w:rPr>
          <w:rFonts w:ascii="Calibri" w:hAnsi="Calibri" w:cs="Calibri"/>
          <w:b/>
          <w:sz w:val="22"/>
          <w:szCs w:val="22"/>
        </w:rPr>
        <w:t xml:space="preserve">. </w:t>
      </w:r>
      <w:r w:rsidRPr="00BD5FA2">
        <w:rPr>
          <w:rFonts w:ascii="Calibri" w:hAnsi="Calibri" w:cs="Calibri"/>
          <w:sz w:val="22"/>
          <w:szCs w:val="22"/>
        </w:rPr>
        <w:t>Record and organize information</w:t>
      </w:r>
    </w:p>
    <w:p w:rsidR="00BD5FA2" w:rsidRPr="00BD5FA2" w:rsidRDefault="00BD5FA2" w:rsidP="00B76A7B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use note-taking strategies including summarizing and paraphrasing</w:t>
      </w:r>
    </w:p>
    <w:p w:rsidR="00BD5FA2" w:rsidRPr="00BD5FA2" w:rsidRDefault="00BD5FA2" w:rsidP="00B76A7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record concise notes in a prescribed manner, including bibliographic information</w:t>
      </w:r>
    </w:p>
    <w:p w:rsidR="00BD5FA2" w:rsidRPr="00BD5FA2" w:rsidRDefault="00BD5FA2" w:rsidP="00B76A7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cite the source of specific quotations or visuals using footnotes, endnotes, or internal citation formats</w:t>
      </w:r>
    </w:p>
    <w:p w:rsidR="00BD5FA2" w:rsidRPr="00BD5FA2" w:rsidRDefault="00BD5FA2" w:rsidP="00B76A7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organize and compare information using graphic organizers, storyboarding, and other relational techniques</w:t>
      </w:r>
    </w:p>
    <w:p w:rsidR="00BD5FA2" w:rsidRPr="00BD5FA2" w:rsidRDefault="00BD5FA2" w:rsidP="00B76A7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organize information in a systematic manner appropriate to question, audience, and intended format of presentation</w:t>
      </w:r>
    </w:p>
    <w:p w:rsidR="00BD5FA2" w:rsidRPr="00BD5FA2" w:rsidRDefault="00BD5FA2" w:rsidP="00B76A7B">
      <w:pPr>
        <w:numPr>
          <w:ilvl w:val="0"/>
          <w:numId w:val="5"/>
        </w:numPr>
        <w:spacing w:after="200"/>
        <w:rPr>
          <w:rFonts w:ascii="Calibri" w:hAnsi="Calibri" w:cs="Calibri"/>
          <w:sz w:val="22"/>
          <w:szCs w:val="22"/>
        </w:rPr>
      </w:pPr>
      <w:r w:rsidRPr="00BD5FA2">
        <w:rPr>
          <w:rFonts w:ascii="Calibri" w:hAnsi="Calibri" w:cs="Calibri"/>
          <w:sz w:val="22"/>
          <w:szCs w:val="22"/>
        </w:rPr>
        <w:t>record sources of information in a standardized bibliographic format</w:t>
      </w:r>
    </w:p>
    <w:p w:rsidR="00867769" w:rsidRPr="007A6443" w:rsidRDefault="00867769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Career Cluster</w:t>
      </w:r>
    </w:p>
    <w:p w:rsidR="00B2152C" w:rsidRPr="007A6443" w:rsidRDefault="00867769" w:rsidP="005615D8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>Manufacturing</w:t>
      </w:r>
      <w:r w:rsidR="00E839DB" w:rsidRPr="007A6443">
        <w:rPr>
          <w:rFonts w:ascii="Calibri" w:hAnsi="Calibri" w:cs="Calibri"/>
          <w:sz w:val="22"/>
          <w:szCs w:val="22"/>
        </w:rPr>
        <w:t>, Production Process Development</w:t>
      </w:r>
    </w:p>
    <w:p w:rsidR="00676BC8" w:rsidRPr="007A6443" w:rsidRDefault="00B2152C" w:rsidP="005615D8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>Quality Assurance</w:t>
      </w:r>
    </w:p>
    <w:p w:rsidR="00676BC8" w:rsidRPr="007A6443" w:rsidRDefault="00676BC8" w:rsidP="002A0F94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60790D" w:rsidRDefault="0060790D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60790D" w:rsidRDefault="0060790D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60790D" w:rsidRDefault="0060790D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676BC8" w:rsidRPr="007A6443" w:rsidRDefault="00676BC8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A6443">
        <w:rPr>
          <w:rFonts w:ascii="Calibri" w:hAnsi="Calibri" w:cs="Calibri"/>
          <w:b/>
          <w:sz w:val="22"/>
          <w:szCs w:val="22"/>
        </w:rPr>
        <w:t>Materials</w:t>
      </w:r>
    </w:p>
    <w:p w:rsidR="00E426B2" w:rsidRPr="007A6443" w:rsidRDefault="00E426B2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>Computer with Internet access</w:t>
      </w:r>
    </w:p>
    <w:p w:rsidR="00E426B2" w:rsidRDefault="00E426B2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>Pictures of catapults</w:t>
      </w:r>
    </w:p>
    <w:p w:rsidR="0038746F" w:rsidRPr="007A6443" w:rsidRDefault="0038746F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Graph paper/poster </w:t>
      </w:r>
    </w:p>
    <w:p w:rsidR="00E426B2" w:rsidRDefault="00E426B2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 w:rsidRPr="007A6443">
        <w:rPr>
          <w:rFonts w:ascii="Calibri" w:hAnsi="Calibri" w:cs="Calibri"/>
          <w:sz w:val="22"/>
          <w:szCs w:val="22"/>
        </w:rPr>
        <w:t>Pencils</w:t>
      </w:r>
    </w:p>
    <w:p w:rsidR="009C658B" w:rsidRDefault="009C658B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Catapult websites and guidelines</w:t>
      </w:r>
    </w:p>
    <w:p w:rsidR="009E14AC" w:rsidRDefault="009E14AC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Blueprint rubric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Cardboard shoe box </w:t>
      </w:r>
      <w:r w:rsidR="002F0BCB">
        <w:rPr>
          <w:rFonts w:ascii="Calibri" w:hAnsi="Calibri" w:cs="Calibri"/>
          <w:sz w:val="22"/>
          <w:szCs w:val="22"/>
        </w:rPr>
        <w:t>(as needed for designs)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Rubber bands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Popsicle/craft sticks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Masking tape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Plastic spoons 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Rulers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Scissors</w:t>
      </w:r>
    </w:p>
    <w:p w:rsidR="0060790D" w:rsidRDefault="0060790D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supplies as dictated by chosen catapult design</w:t>
      </w:r>
    </w:p>
    <w:p w:rsidR="00AE25EF" w:rsidRDefault="00AE25EF" w:rsidP="00EC7204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Catapult Journal</w:t>
      </w:r>
    </w:p>
    <w:p w:rsidR="00D862B8" w:rsidRDefault="00D862B8" w:rsidP="00D862B8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8B7FE8" w:rsidRDefault="00D862B8" w:rsidP="00D862B8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Procedure</w:t>
      </w:r>
    </w:p>
    <w:p w:rsidR="00000E4A" w:rsidRDefault="00000E4A" w:rsidP="00576139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Begin the lesson by reviewing the concepts explored the day before when using the </w:t>
      </w:r>
      <w:r>
        <w:rPr>
          <w:rFonts w:ascii="Calibri" w:hAnsi="Calibri" w:cs="Calibri"/>
          <w:b/>
          <w:sz w:val="22"/>
          <w:szCs w:val="22"/>
        </w:rPr>
        <w:t xml:space="preserve">Golf Range </w:t>
      </w:r>
      <w:r w:rsidR="00B11008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izmo</w:t>
      </w:r>
      <w:r w:rsidR="00A1256B">
        <w:rPr>
          <w:rFonts w:ascii="Calibri" w:hAnsi="Calibri" w:cs="Calibri"/>
          <w:sz w:val="22"/>
          <w:szCs w:val="22"/>
        </w:rPr>
        <w:t xml:space="preserve">.  Ask students:  What forces act upon objects in motion?  How is a balanced force created?   What is velocity?  </w:t>
      </w:r>
    </w:p>
    <w:p w:rsidR="00576139" w:rsidRDefault="00576139" w:rsidP="00576139">
      <w:pPr>
        <w:rPr>
          <w:rFonts w:ascii="Calibri" w:hAnsi="Calibri" w:cs="Calibri"/>
          <w:sz w:val="22"/>
          <w:szCs w:val="22"/>
        </w:rPr>
      </w:pPr>
    </w:p>
    <w:p w:rsidR="00576139" w:rsidRDefault="00A1256B" w:rsidP="00576139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76139">
        <w:rPr>
          <w:rFonts w:ascii="Calibri" w:hAnsi="Calibri" w:cs="Calibri"/>
          <w:sz w:val="22"/>
          <w:szCs w:val="22"/>
        </w:rPr>
        <w:t>Tell students that they are going to work in small groups to research and then build a catapult</w:t>
      </w:r>
      <w:r w:rsidR="009420D8">
        <w:rPr>
          <w:rFonts w:ascii="Calibri" w:hAnsi="Calibri" w:cs="Calibri"/>
          <w:sz w:val="22"/>
          <w:szCs w:val="22"/>
        </w:rPr>
        <w:t xml:space="preserve"> capable of launching a ping pong, rubber and golf ball</w:t>
      </w:r>
      <w:r w:rsidR="00576139" w:rsidRPr="00576139">
        <w:rPr>
          <w:rFonts w:ascii="Calibri" w:hAnsi="Calibri" w:cs="Calibri"/>
          <w:sz w:val="22"/>
          <w:szCs w:val="22"/>
        </w:rPr>
        <w:t xml:space="preserve">. Their goal is to launch </w:t>
      </w:r>
      <w:r w:rsidR="009420D8">
        <w:rPr>
          <w:rFonts w:ascii="Calibri" w:hAnsi="Calibri" w:cs="Calibri"/>
          <w:sz w:val="22"/>
          <w:szCs w:val="22"/>
        </w:rPr>
        <w:t>one of these balls</w:t>
      </w:r>
      <w:r w:rsidR="00576139" w:rsidRPr="00576139">
        <w:rPr>
          <w:rFonts w:ascii="Calibri" w:hAnsi="Calibri" w:cs="Calibri"/>
          <w:sz w:val="22"/>
          <w:szCs w:val="22"/>
        </w:rPr>
        <w:t xml:space="preserve"> one to five meters away from a </w:t>
      </w:r>
      <w:r w:rsidR="00576139">
        <w:rPr>
          <w:rFonts w:ascii="Calibri" w:hAnsi="Calibri" w:cs="Calibri"/>
          <w:sz w:val="22"/>
          <w:szCs w:val="22"/>
        </w:rPr>
        <w:t>target and come as close to the bullseye as possible.</w:t>
      </w:r>
      <w:r w:rsidR="00576139" w:rsidRPr="00576139">
        <w:rPr>
          <w:rFonts w:ascii="Calibri" w:hAnsi="Calibri" w:cs="Calibri"/>
          <w:sz w:val="22"/>
          <w:szCs w:val="22"/>
        </w:rPr>
        <w:t xml:space="preserve"> </w:t>
      </w:r>
    </w:p>
    <w:p w:rsidR="00576139" w:rsidRDefault="00576139" w:rsidP="00576139">
      <w:pPr>
        <w:rPr>
          <w:rFonts w:ascii="Calibri" w:hAnsi="Calibri" w:cs="Calibri"/>
          <w:sz w:val="22"/>
          <w:szCs w:val="22"/>
        </w:rPr>
      </w:pPr>
    </w:p>
    <w:p w:rsidR="000150E0" w:rsidRDefault="000150E0" w:rsidP="00576139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76139">
        <w:rPr>
          <w:rFonts w:ascii="Calibri" w:hAnsi="Calibri" w:cs="Calibri"/>
          <w:sz w:val="22"/>
          <w:szCs w:val="22"/>
        </w:rPr>
        <w:t xml:space="preserve">Divide the students into groups.  </w:t>
      </w:r>
      <w:r w:rsidR="00D862B8" w:rsidRPr="00576139">
        <w:rPr>
          <w:rFonts w:ascii="Calibri" w:hAnsi="Calibri" w:cs="Calibri"/>
          <w:sz w:val="22"/>
          <w:szCs w:val="22"/>
        </w:rPr>
        <w:t>Using computers have</w:t>
      </w:r>
      <w:r w:rsidR="00A1256B" w:rsidRPr="00576139">
        <w:rPr>
          <w:rFonts w:ascii="Calibri" w:hAnsi="Calibri" w:cs="Calibri"/>
          <w:sz w:val="22"/>
          <w:szCs w:val="22"/>
        </w:rPr>
        <w:t xml:space="preserve"> the</w:t>
      </w:r>
      <w:r w:rsidR="009C658B" w:rsidRPr="00576139">
        <w:rPr>
          <w:rFonts w:ascii="Calibri" w:hAnsi="Calibri" w:cs="Calibri"/>
          <w:sz w:val="22"/>
          <w:szCs w:val="22"/>
        </w:rPr>
        <w:t xml:space="preserve"> groups</w:t>
      </w:r>
      <w:r w:rsidR="00D862B8" w:rsidRPr="00576139">
        <w:rPr>
          <w:rFonts w:ascii="Calibri" w:hAnsi="Calibri" w:cs="Calibri"/>
          <w:sz w:val="22"/>
          <w:szCs w:val="22"/>
        </w:rPr>
        <w:t xml:space="preserve"> </w:t>
      </w:r>
      <w:r w:rsidR="00A1256B" w:rsidRPr="00576139">
        <w:rPr>
          <w:rFonts w:ascii="Calibri" w:hAnsi="Calibri" w:cs="Calibri"/>
          <w:sz w:val="22"/>
          <w:szCs w:val="22"/>
        </w:rPr>
        <w:t>explore the provided websites</w:t>
      </w:r>
      <w:r w:rsidRPr="00576139">
        <w:rPr>
          <w:rFonts w:ascii="Calibri" w:hAnsi="Calibri" w:cs="Calibri"/>
          <w:sz w:val="22"/>
          <w:szCs w:val="22"/>
        </w:rPr>
        <w:t xml:space="preserve"> and then choose a design.  </w:t>
      </w:r>
    </w:p>
    <w:p w:rsidR="00576139" w:rsidRPr="00576139" w:rsidRDefault="00576139" w:rsidP="00576139">
      <w:pPr>
        <w:rPr>
          <w:rFonts w:ascii="Calibri" w:hAnsi="Calibri" w:cs="Calibri"/>
          <w:sz w:val="22"/>
          <w:szCs w:val="22"/>
        </w:rPr>
      </w:pPr>
    </w:p>
    <w:p w:rsidR="009C658B" w:rsidRDefault="009C658B" w:rsidP="00576139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D3BAA">
        <w:rPr>
          <w:rFonts w:ascii="Calibri" w:hAnsi="Calibri" w:cs="Calibri"/>
          <w:sz w:val="22"/>
          <w:szCs w:val="22"/>
        </w:rPr>
        <w:t>Have students draw a blueprint of their catapult</w:t>
      </w:r>
      <w:r w:rsidR="000D3BAA">
        <w:rPr>
          <w:rFonts w:ascii="Calibri" w:hAnsi="Calibri" w:cs="Calibri"/>
          <w:sz w:val="22"/>
          <w:szCs w:val="22"/>
        </w:rPr>
        <w:t xml:space="preserve"> following the Blueprint Rubric.</w:t>
      </w:r>
    </w:p>
    <w:p w:rsidR="00576139" w:rsidRDefault="00576139" w:rsidP="00576139">
      <w:pPr>
        <w:rPr>
          <w:rFonts w:ascii="Calibri" w:hAnsi="Calibri" w:cs="Calibri"/>
          <w:sz w:val="22"/>
          <w:szCs w:val="22"/>
        </w:rPr>
      </w:pPr>
    </w:p>
    <w:p w:rsidR="000D3BAA" w:rsidRDefault="000D3BAA" w:rsidP="00576139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Gather all materials needed for the construction of the catapults</w:t>
      </w:r>
      <w:r w:rsidR="00576139">
        <w:rPr>
          <w:rFonts w:ascii="Calibri" w:hAnsi="Calibri" w:cs="Calibri"/>
          <w:sz w:val="22"/>
          <w:szCs w:val="22"/>
        </w:rPr>
        <w:t xml:space="preserve"> and then give the students time to construct and test their catapults</w:t>
      </w:r>
      <w:r>
        <w:rPr>
          <w:rFonts w:ascii="Calibri" w:hAnsi="Calibri" w:cs="Calibri"/>
          <w:sz w:val="22"/>
          <w:szCs w:val="22"/>
        </w:rPr>
        <w:t>.</w:t>
      </w:r>
    </w:p>
    <w:p w:rsidR="00576139" w:rsidRDefault="00576139" w:rsidP="00576139">
      <w:pPr>
        <w:ind w:left="720"/>
        <w:rPr>
          <w:rFonts w:ascii="Calibri" w:hAnsi="Calibri" w:cs="Calibri"/>
          <w:sz w:val="22"/>
          <w:szCs w:val="22"/>
        </w:rPr>
      </w:pPr>
    </w:p>
    <w:p w:rsidR="00676BC8" w:rsidRDefault="006F3E87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Assessment</w:t>
      </w:r>
      <w:r w:rsidR="00FA1C0B">
        <w:rPr>
          <w:rFonts w:ascii="Calibri" w:hAnsi="Calibri" w:cs="Calibri"/>
          <w:b/>
          <w:sz w:val="22"/>
          <w:szCs w:val="22"/>
        </w:rPr>
        <w:t>s</w:t>
      </w:r>
    </w:p>
    <w:p w:rsidR="00DE3E63" w:rsidRDefault="00DE3E63" w:rsidP="002A0F94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DE3E63" w:rsidRDefault="00DE3E63" w:rsidP="00FA1C0B">
      <w:pPr>
        <w:tabs>
          <w:tab w:val="left" w:pos="648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Pre-assessment:</w:t>
      </w:r>
    </w:p>
    <w:p w:rsidR="00DE3E63" w:rsidRDefault="00DE3E63" w:rsidP="00FA1C0B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of previous day</w:t>
      </w:r>
      <w:r w:rsidR="0002257C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 lesson</w:t>
      </w:r>
    </w:p>
    <w:p w:rsid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</w:p>
    <w:p w:rsid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Formative assessment</w:t>
      </w:r>
    </w:p>
    <w:p w:rsid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Evaluation of blueprint using rubric</w:t>
      </w:r>
    </w:p>
    <w:p w:rsidR="0002257C" w:rsidRP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 Journal: Why did you pick this design?</w:t>
      </w:r>
    </w:p>
    <w:p w:rsid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02257C" w:rsidRDefault="0002257C" w:rsidP="00FA1C0B">
      <w:pPr>
        <w:tabs>
          <w:tab w:val="left" w:pos="648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Summative assessment</w:t>
      </w:r>
    </w:p>
    <w:p w:rsidR="0002257C" w:rsidRDefault="0002257C" w:rsidP="0002257C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Successful construction of catapult</w:t>
      </w:r>
    </w:p>
    <w:p w:rsidR="0002257C" w:rsidRDefault="0002257C" w:rsidP="0002257C">
      <w:pPr>
        <w:tabs>
          <w:tab w:val="left" w:pos="6480"/>
        </w:tabs>
        <w:ind w:left="360"/>
        <w:rPr>
          <w:rFonts w:ascii="Calibri" w:hAnsi="Calibri" w:cs="Calibri"/>
          <w:sz w:val="22"/>
          <w:szCs w:val="22"/>
        </w:rPr>
      </w:pPr>
    </w:p>
    <w:p w:rsidR="0002257C" w:rsidRDefault="0002257C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REACT</w:t>
      </w:r>
    </w:p>
    <w:p w:rsidR="00EE7ECA" w:rsidRDefault="00EE7ECA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EE7ECA" w:rsidRPr="00BC0920" w:rsidRDefault="00EE7ECA" w:rsidP="00BC0920">
      <w:pPr>
        <w:pStyle w:val="ListParagraph"/>
        <w:numPr>
          <w:ilvl w:val="0"/>
          <w:numId w:val="13"/>
        </w:num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BC0920">
        <w:rPr>
          <w:rFonts w:ascii="Calibri" w:hAnsi="Calibri" w:cs="Calibri"/>
          <w:b/>
          <w:sz w:val="22"/>
          <w:szCs w:val="22"/>
        </w:rPr>
        <w:t>Relating</w:t>
      </w:r>
    </w:p>
    <w:p w:rsidR="0094508D" w:rsidRPr="0094508D" w:rsidRDefault="0094508D" w:rsidP="00BC0920">
      <w:pPr>
        <w:tabs>
          <w:tab w:val="left" w:pos="64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use their knowledge of how an object</w:t>
      </w:r>
      <w:r w:rsidR="00D36BAB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such as a baseball</w:t>
      </w:r>
      <w:r w:rsidR="00D36BAB">
        <w:rPr>
          <w:rFonts w:ascii="Calibri" w:hAnsi="Calibri" w:cs="Calibri"/>
          <w:sz w:val="22"/>
          <w:szCs w:val="22"/>
        </w:rPr>
        <w:t>,</w:t>
      </w:r>
      <w:r w:rsidR="004D54DE">
        <w:rPr>
          <w:rFonts w:ascii="Calibri" w:hAnsi="Calibri" w:cs="Calibri"/>
          <w:sz w:val="22"/>
          <w:szCs w:val="22"/>
        </w:rPr>
        <w:t xml:space="preserve"> </w:t>
      </w:r>
      <w:r w:rsidR="00D36BAB">
        <w:rPr>
          <w:rFonts w:ascii="Calibri" w:hAnsi="Calibri" w:cs="Calibri"/>
          <w:sz w:val="22"/>
          <w:szCs w:val="22"/>
        </w:rPr>
        <w:t>football</w:t>
      </w:r>
      <w:r>
        <w:rPr>
          <w:rFonts w:ascii="Calibri" w:hAnsi="Calibri" w:cs="Calibri"/>
          <w:sz w:val="22"/>
          <w:szCs w:val="22"/>
        </w:rPr>
        <w:t xml:space="preserve"> or golf ball, reacts when acted upon by a force. </w:t>
      </w:r>
    </w:p>
    <w:p w:rsidR="00EE7ECA" w:rsidRDefault="00EE7ECA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EE7ECA" w:rsidRPr="00BC0920" w:rsidRDefault="00EE7ECA" w:rsidP="00BC0920">
      <w:pPr>
        <w:pStyle w:val="ListParagraph"/>
        <w:numPr>
          <w:ilvl w:val="0"/>
          <w:numId w:val="13"/>
        </w:num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BC0920">
        <w:rPr>
          <w:rFonts w:ascii="Calibri" w:hAnsi="Calibri" w:cs="Calibri"/>
          <w:b/>
          <w:sz w:val="22"/>
          <w:szCs w:val="22"/>
        </w:rPr>
        <w:t>Experiencing</w:t>
      </w:r>
    </w:p>
    <w:p w:rsidR="00D36BAB" w:rsidRPr="00D36BAB" w:rsidRDefault="00FF0CBA" w:rsidP="00BC0920">
      <w:pPr>
        <w:tabs>
          <w:tab w:val="left" w:pos="64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Prior to this lesson, students have used a Gizmo simulation to explore forces acting upon moving objects. During this lesson, s</w:t>
      </w:r>
      <w:r w:rsidR="00D36BAB">
        <w:rPr>
          <w:rFonts w:ascii="Calibri" w:hAnsi="Calibri" w:cs="Calibri"/>
          <w:sz w:val="22"/>
          <w:szCs w:val="22"/>
        </w:rPr>
        <w:t xml:space="preserve">tudents will research, design and build a catapult.  </w:t>
      </w:r>
      <w:r>
        <w:rPr>
          <w:rFonts w:ascii="Calibri" w:hAnsi="Calibri" w:cs="Calibri"/>
          <w:sz w:val="22"/>
          <w:szCs w:val="22"/>
        </w:rPr>
        <w:t>Afterwards, t</w:t>
      </w:r>
      <w:r w:rsidR="00D36BAB">
        <w:rPr>
          <w:rFonts w:ascii="Calibri" w:hAnsi="Calibri" w:cs="Calibri"/>
          <w:sz w:val="22"/>
          <w:szCs w:val="22"/>
        </w:rPr>
        <w:t>hey will attempt to hit a designated target.</w:t>
      </w:r>
      <w:r w:rsidR="00C25821">
        <w:rPr>
          <w:rFonts w:ascii="Calibri" w:hAnsi="Calibri" w:cs="Calibri"/>
          <w:sz w:val="22"/>
          <w:szCs w:val="22"/>
        </w:rPr>
        <w:t xml:space="preserve">  Finally</w:t>
      </w:r>
      <w:r>
        <w:rPr>
          <w:rFonts w:ascii="Calibri" w:hAnsi="Calibri" w:cs="Calibri"/>
          <w:sz w:val="22"/>
          <w:szCs w:val="22"/>
        </w:rPr>
        <w:t>,</w:t>
      </w:r>
      <w:r w:rsidR="00C25821">
        <w:rPr>
          <w:rFonts w:ascii="Calibri" w:hAnsi="Calibri" w:cs="Calibri"/>
          <w:sz w:val="22"/>
          <w:szCs w:val="22"/>
        </w:rPr>
        <w:t xml:space="preserve"> they will evaluate the effectiveness of their catapult and compare this to other groups.</w:t>
      </w:r>
    </w:p>
    <w:p w:rsidR="00EE7ECA" w:rsidRDefault="00EE7ECA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EE7ECA" w:rsidRPr="00BC0920" w:rsidRDefault="00EE7ECA" w:rsidP="00BC0920">
      <w:pPr>
        <w:pStyle w:val="ListParagraph"/>
        <w:numPr>
          <w:ilvl w:val="0"/>
          <w:numId w:val="13"/>
        </w:num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BC0920">
        <w:rPr>
          <w:rFonts w:ascii="Calibri" w:hAnsi="Calibri" w:cs="Calibri"/>
          <w:b/>
          <w:sz w:val="22"/>
          <w:szCs w:val="22"/>
        </w:rPr>
        <w:t>Applying</w:t>
      </w:r>
    </w:p>
    <w:p w:rsidR="00D36BAB" w:rsidRPr="00D36BAB" w:rsidRDefault="00D36BAB" w:rsidP="00BC0920">
      <w:pPr>
        <w:tabs>
          <w:tab w:val="left" w:pos="64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apply their knowledge of forces on moving objects to create a catapult, explain how the catapult works, collect launch data and then evaluate</w:t>
      </w:r>
      <w:r w:rsidR="00FF0CBA">
        <w:rPr>
          <w:rFonts w:ascii="Calibri" w:hAnsi="Calibri" w:cs="Calibri"/>
          <w:sz w:val="22"/>
          <w:szCs w:val="22"/>
        </w:rPr>
        <w:t xml:space="preserve"> and explain</w:t>
      </w:r>
      <w:r>
        <w:rPr>
          <w:rFonts w:ascii="Calibri" w:hAnsi="Calibri" w:cs="Calibri"/>
          <w:sz w:val="22"/>
          <w:szCs w:val="22"/>
        </w:rPr>
        <w:t xml:space="preserve"> what was occurring during the </w:t>
      </w:r>
      <w:r w:rsidR="00FF0CBA">
        <w:rPr>
          <w:rFonts w:ascii="Calibri" w:hAnsi="Calibri" w:cs="Calibri"/>
          <w:sz w:val="22"/>
          <w:szCs w:val="22"/>
        </w:rPr>
        <w:t>launching process</w:t>
      </w:r>
      <w:r>
        <w:rPr>
          <w:rFonts w:ascii="Calibri" w:hAnsi="Calibri" w:cs="Calibri"/>
          <w:sz w:val="22"/>
          <w:szCs w:val="22"/>
        </w:rPr>
        <w:t>.</w:t>
      </w:r>
      <w:r w:rsidR="0048094A">
        <w:rPr>
          <w:rFonts w:ascii="Calibri" w:hAnsi="Calibri" w:cs="Calibri"/>
          <w:sz w:val="22"/>
          <w:szCs w:val="22"/>
        </w:rPr>
        <w:t xml:space="preserve">  They will also use their knowledge of geometric shapes and formulas to draw a blueprint for their catapult.</w:t>
      </w:r>
    </w:p>
    <w:p w:rsidR="00EE7ECA" w:rsidRDefault="00EE7ECA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EE7ECA" w:rsidRPr="00BC0920" w:rsidRDefault="00EE7ECA" w:rsidP="00BC0920">
      <w:pPr>
        <w:pStyle w:val="ListParagraph"/>
        <w:numPr>
          <w:ilvl w:val="0"/>
          <w:numId w:val="13"/>
        </w:num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BC0920">
        <w:rPr>
          <w:rFonts w:ascii="Calibri" w:hAnsi="Calibri" w:cs="Calibri"/>
          <w:b/>
          <w:sz w:val="22"/>
          <w:szCs w:val="22"/>
        </w:rPr>
        <w:t>Cooperating</w:t>
      </w:r>
    </w:p>
    <w:p w:rsidR="00775A48" w:rsidRPr="007F0907" w:rsidRDefault="007F0907" w:rsidP="00BC0920">
      <w:pPr>
        <w:tabs>
          <w:tab w:val="left" w:pos="64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will research, design and build together in groups.  </w:t>
      </w:r>
    </w:p>
    <w:p w:rsidR="00EE7ECA" w:rsidRDefault="00EE7ECA" w:rsidP="0002257C">
      <w:p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EE7ECA" w:rsidRPr="00BC0920" w:rsidRDefault="00EE7ECA" w:rsidP="00BC0920">
      <w:pPr>
        <w:pStyle w:val="ListParagraph"/>
        <w:numPr>
          <w:ilvl w:val="0"/>
          <w:numId w:val="13"/>
        </w:numPr>
        <w:tabs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BC0920">
        <w:rPr>
          <w:rFonts w:ascii="Calibri" w:hAnsi="Calibri" w:cs="Calibri"/>
          <w:b/>
          <w:sz w:val="22"/>
          <w:szCs w:val="22"/>
        </w:rPr>
        <w:t>Transferring</w:t>
      </w:r>
    </w:p>
    <w:p w:rsidR="00B66F73" w:rsidRDefault="00C25821" w:rsidP="00B66F7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use</w:t>
      </w:r>
      <w:r w:rsidR="00CA71A5">
        <w:rPr>
          <w:rFonts w:ascii="Calibri" w:hAnsi="Calibri" w:cs="Calibri"/>
          <w:sz w:val="22"/>
          <w:szCs w:val="22"/>
        </w:rPr>
        <w:t xml:space="preserve"> the catapult created to further explore the concept of forces acting upon moving objects.</w:t>
      </w:r>
      <w:r w:rsidR="00B66F73">
        <w:rPr>
          <w:rFonts w:ascii="Calibri" w:hAnsi="Calibri" w:cs="Calibri"/>
          <w:sz w:val="22"/>
          <w:szCs w:val="22"/>
        </w:rPr>
        <w:br w:type="page"/>
      </w:r>
    </w:p>
    <w:p w:rsidR="00B66F73" w:rsidRPr="00B66F73" w:rsidRDefault="00B66F73" w:rsidP="00B66F7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6F73">
        <w:rPr>
          <w:rFonts w:asciiTheme="minorHAnsi" w:hAnsiTheme="minorHAnsi" w:cstheme="minorHAnsi"/>
          <w:b/>
          <w:sz w:val="40"/>
          <w:szCs w:val="40"/>
        </w:rPr>
        <w:lastRenderedPageBreak/>
        <w:t>Catapult Websites and Guidelines</w:t>
      </w:r>
    </w:p>
    <w:p w:rsidR="00B66F73" w:rsidRPr="00B66F73" w:rsidRDefault="00B66F73" w:rsidP="00B66F73">
      <w:pPr>
        <w:rPr>
          <w:rFonts w:asciiTheme="minorHAnsi" w:hAnsiTheme="minorHAnsi" w:cstheme="minorHAnsi"/>
          <w:sz w:val="40"/>
          <w:szCs w:val="40"/>
        </w:rPr>
      </w:pPr>
    </w:p>
    <w:p w:rsidR="00B66F73" w:rsidRPr="00B66F73" w:rsidRDefault="00B66F73" w:rsidP="00B66F73">
      <w:pPr>
        <w:spacing w:after="20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6F73">
        <w:rPr>
          <w:rFonts w:asciiTheme="minorHAnsi" w:hAnsiTheme="minorHAnsi" w:cstheme="minorHAnsi"/>
          <w:b/>
          <w:sz w:val="32"/>
          <w:szCs w:val="32"/>
          <w:u w:val="single"/>
        </w:rPr>
        <w:t>Websites</w:t>
      </w:r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"How to Build a Catapult", http://www.stormthecastle.com/catapult/how-to-build-a-catapult.htm</w:t>
      </w:r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Punkin Chunkin: Catapult video, http://www.science.discovery.com</w:t>
      </w:r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Motion, Forces, Energy and Electricity, http://www.discoveryeducation.com</w:t>
      </w:r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Catapults, http://www.knightforhire.com</w:t>
      </w:r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  <w:sz w:val="22"/>
          <w:szCs w:val="22"/>
        </w:rPr>
        <w:t xml:space="preserve">Circle Tool, </w:t>
      </w:r>
      <w:hyperlink r:id="rId7" w:history="1">
        <w:r w:rsidRPr="00B66F73">
          <w:rPr>
            <w:rStyle w:val="Hyperlink"/>
            <w:rFonts w:asciiTheme="minorHAnsi" w:hAnsiTheme="minorHAnsi" w:cstheme="minorHAnsi"/>
            <w:sz w:val="22"/>
            <w:szCs w:val="22"/>
          </w:rPr>
          <w:t>http://illuminations.nctm.org</w:t>
        </w:r>
      </w:hyperlink>
    </w:p>
    <w:p w:rsidR="00B66F73" w:rsidRPr="00B66F73" w:rsidRDefault="00B66F73" w:rsidP="00B66F73">
      <w:pPr>
        <w:tabs>
          <w:tab w:val="left" w:pos="6480"/>
        </w:tabs>
        <w:rPr>
          <w:rFonts w:asciiTheme="minorHAnsi" w:hAnsiTheme="minorHAnsi" w:cstheme="minorHAnsi"/>
        </w:rPr>
      </w:pPr>
    </w:p>
    <w:p w:rsidR="00B66F73" w:rsidRPr="00B66F73" w:rsidRDefault="00B66F73" w:rsidP="00B66F73">
      <w:pPr>
        <w:tabs>
          <w:tab w:val="left" w:pos="648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B66F73" w:rsidRPr="00B66F73" w:rsidRDefault="00B66F73" w:rsidP="00B66F73">
      <w:pPr>
        <w:tabs>
          <w:tab w:val="left" w:pos="6480"/>
        </w:tabs>
        <w:spacing w:after="20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6F73">
        <w:rPr>
          <w:rFonts w:asciiTheme="minorHAnsi" w:hAnsiTheme="minorHAnsi" w:cstheme="minorHAnsi"/>
          <w:b/>
          <w:sz w:val="32"/>
          <w:szCs w:val="32"/>
          <w:u w:val="single"/>
        </w:rPr>
        <w:t>Guidelines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Materials are limited to what is available.  Please check with me before choosing a catapult to check on material availability.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You may bring in materials from home to be used in the construction of your catapult.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Catapults need to be assembled in class.  No outside assembly is allowed.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No single part may be longer than 30 cm.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Catapults must make use of a lever arm of some kind.  Slingshots are not allowed.</w:t>
      </w:r>
    </w:p>
    <w:p w:rsid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B66F73">
        <w:rPr>
          <w:rFonts w:asciiTheme="minorHAnsi" w:hAnsiTheme="minorHAnsi" w:cstheme="minorHAnsi"/>
          <w:sz w:val="22"/>
          <w:szCs w:val="22"/>
        </w:rPr>
        <w:t>The effort, or force, providing the launch may not be supplied by a person.</w:t>
      </w:r>
    </w:p>
    <w:p w:rsidR="00B66F73" w:rsidRPr="00B66F73" w:rsidRDefault="00B66F73" w:rsidP="00B66F73">
      <w:pPr>
        <w:pStyle w:val="ListParagraph"/>
        <w:numPr>
          <w:ilvl w:val="0"/>
          <w:numId w:val="15"/>
        </w:numPr>
        <w:tabs>
          <w:tab w:val="left" w:pos="6480"/>
        </w:tabs>
        <w:spacing w:after="200"/>
        <w:contextualSpacing w:val="0"/>
        <w:rPr>
          <w:rFonts w:asciiTheme="minorHAnsi" w:hAnsiTheme="minorHAnsi" w:cstheme="minorHAnsi"/>
          <w:sz w:val="22"/>
          <w:szCs w:val="22"/>
        </w:rPr>
        <w:sectPr w:rsidR="00B66F73" w:rsidRPr="00B66F73" w:rsidSect="00AB0666">
          <w:footerReference w:type="default" r:id="rId8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B66F73">
        <w:rPr>
          <w:rFonts w:asciiTheme="minorHAnsi" w:hAnsiTheme="minorHAnsi" w:cstheme="minorHAnsi"/>
          <w:sz w:val="22"/>
          <w:szCs w:val="22"/>
        </w:rPr>
        <w:t>Launching will be done only in designated areas and only during practice time.</w:t>
      </w:r>
    </w:p>
    <w:p w:rsidR="00B66F73" w:rsidRPr="00B66F73" w:rsidRDefault="00B66F73" w:rsidP="00B66F73">
      <w:pPr>
        <w:spacing w:after="20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66F73">
        <w:rPr>
          <w:rFonts w:asciiTheme="minorHAnsi" w:hAnsiTheme="minorHAnsi" w:cstheme="minorHAnsi"/>
          <w:b/>
          <w:sz w:val="36"/>
          <w:szCs w:val="36"/>
        </w:rPr>
        <w:lastRenderedPageBreak/>
        <w:t>Rubric: Catapult Blueprint Design</w:t>
      </w:r>
    </w:p>
    <w:p w:rsidR="00B66F73" w:rsidRDefault="00B66F73" w:rsidP="00B66F73">
      <w:pPr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 xml:space="preserve">Using graph paper provided, draw a blueprint for your selected catapult following the guidelines. </w:t>
      </w:r>
    </w:p>
    <w:p w:rsidR="00B66F73" w:rsidRPr="00B66F73" w:rsidRDefault="00B66F73" w:rsidP="00B66F73">
      <w:pPr>
        <w:rPr>
          <w:rFonts w:asciiTheme="minorHAnsi" w:hAnsiTheme="minorHAnsi" w:cstheme="minorHAnsi"/>
        </w:rPr>
      </w:pPr>
    </w:p>
    <w:p w:rsidR="00B66F73" w:rsidRPr="00B66F73" w:rsidRDefault="00B66F73" w:rsidP="00B66F73">
      <w:pPr>
        <w:rPr>
          <w:rFonts w:ascii="Lucida Sans" w:hAnsi="Lucida Sans"/>
          <w:sz w:val="20"/>
          <w:szCs w:val="20"/>
        </w:rPr>
      </w:pP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8"/>
          <w:szCs w:val="28"/>
        </w:rPr>
        <w:tab/>
      </w:r>
      <w:r w:rsidRPr="00B66F73">
        <w:rPr>
          <w:rFonts w:ascii="Lucida Sans" w:hAnsi="Lucida Sans"/>
          <w:sz w:val="20"/>
          <w:szCs w:val="20"/>
          <w:u w:val="single"/>
        </w:rPr>
        <w:t>Barely there</w:t>
      </w:r>
      <w:r w:rsidRPr="00B66F73">
        <w:rPr>
          <w:rFonts w:ascii="Lucida Sans" w:hAnsi="Lucida Sans"/>
          <w:sz w:val="20"/>
          <w:szCs w:val="20"/>
        </w:rPr>
        <w:tab/>
        <w:t xml:space="preserve">    </w:t>
      </w:r>
      <w:r w:rsidRPr="00B66F73">
        <w:rPr>
          <w:rFonts w:ascii="Lucida Sans" w:hAnsi="Lucida Sans"/>
          <w:sz w:val="20"/>
          <w:szCs w:val="20"/>
          <w:u w:val="single"/>
        </w:rPr>
        <w:t>Almost</w:t>
      </w:r>
      <w:r w:rsidRPr="00B66F73">
        <w:rPr>
          <w:rFonts w:ascii="Lucida Sans" w:hAnsi="Lucida Sans"/>
          <w:sz w:val="20"/>
          <w:szCs w:val="20"/>
        </w:rPr>
        <w:t xml:space="preserve">        </w:t>
      </w:r>
      <w:r w:rsidRPr="00B66F73">
        <w:rPr>
          <w:rFonts w:ascii="Lucida Sans" w:hAnsi="Lucida Sans"/>
          <w:sz w:val="20"/>
          <w:szCs w:val="20"/>
          <w:u w:val="single"/>
        </w:rPr>
        <w:t>You Got It!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All parts of the catapult are included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Parts are drawn 2-dimensionally in two views (top/side)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(As close as possible to actual size)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Parts are labeled with 2-dimensional and 3-dimensional names</w:t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 xml:space="preserve">Area has been calculated for all parts 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Work is shown for all calculations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Congruent figures are indicated by shading the shapes red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Similar figures are indicated by horizontal/vertical stripes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Identify one shape that is rotated (labeled in blue)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Identify one shape that is translated (labeled in blue)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Bonus: Identify one shape that is reflected (labeled in blue)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Dimensions are labeled in metric units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3</w:t>
      </w: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</w:p>
    <w:p w:rsidR="00B66F73" w:rsidRPr="00B66F73" w:rsidRDefault="00B66F73" w:rsidP="00B66F73">
      <w:pPr>
        <w:spacing w:after="120"/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>Materials needed for construction are attached to blueprint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1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>2</w:t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  <w:t xml:space="preserve">3 </w:t>
      </w:r>
    </w:p>
    <w:p w:rsidR="00B66F73" w:rsidRPr="00B66F73" w:rsidRDefault="00B66F73" w:rsidP="00B66F73">
      <w:pPr>
        <w:rPr>
          <w:rFonts w:asciiTheme="minorHAnsi" w:hAnsiTheme="minorHAnsi" w:cstheme="minorHAnsi"/>
        </w:rPr>
      </w:pPr>
    </w:p>
    <w:p w:rsidR="00B66F73" w:rsidRPr="00B66F73" w:rsidRDefault="00B66F73" w:rsidP="00B66F73">
      <w:pPr>
        <w:rPr>
          <w:rFonts w:asciiTheme="minorHAnsi" w:hAnsiTheme="minorHAnsi" w:cstheme="minorHAnsi"/>
        </w:rPr>
      </w:pP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6F73">
        <w:rPr>
          <w:rFonts w:asciiTheme="minorHAnsi" w:hAnsiTheme="minorHAnsi" w:cstheme="minorHAnsi"/>
        </w:rPr>
        <w:t>Total Points:  __________</w:t>
      </w:r>
    </w:p>
    <w:p w:rsidR="00B66F73" w:rsidRPr="00B66F73" w:rsidRDefault="00B66F73">
      <w:pPr>
        <w:rPr>
          <w:rFonts w:asciiTheme="minorHAnsi" w:hAnsiTheme="minorHAnsi" w:cstheme="minorHAnsi"/>
          <w:sz w:val="22"/>
          <w:szCs w:val="22"/>
        </w:rPr>
      </w:pPr>
    </w:p>
    <w:sectPr w:rsidR="00B66F73" w:rsidRPr="00B66F73" w:rsidSect="00B66F73"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37" w:rsidRDefault="00EA2A37" w:rsidP="00FA1C0B">
      <w:r>
        <w:separator/>
      </w:r>
    </w:p>
  </w:endnote>
  <w:endnote w:type="continuationSeparator" w:id="0">
    <w:p w:rsidR="00EA2A37" w:rsidRDefault="00EA2A37" w:rsidP="00FA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0B" w:rsidRDefault="00A657C2">
    <w:pPr>
      <w:pStyle w:val="Footer"/>
      <w:jc w:val="right"/>
    </w:pPr>
    <w:fldSimple w:instr=" PAGE   \* MERGEFORMAT ">
      <w:r w:rsidR="001966B6">
        <w:rPr>
          <w:noProof/>
        </w:rPr>
        <w:t>3</w:t>
      </w:r>
    </w:fldSimple>
  </w:p>
  <w:p w:rsidR="00FA1C0B" w:rsidRDefault="00FA1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37" w:rsidRDefault="00EA2A37" w:rsidP="00FA1C0B">
      <w:r>
        <w:separator/>
      </w:r>
    </w:p>
  </w:footnote>
  <w:footnote w:type="continuationSeparator" w:id="0">
    <w:p w:rsidR="00EA2A37" w:rsidRDefault="00EA2A37" w:rsidP="00FA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CD4E79"/>
    <w:multiLevelType w:val="hybridMultilevel"/>
    <w:tmpl w:val="740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1ED4"/>
    <w:multiLevelType w:val="hybridMultilevel"/>
    <w:tmpl w:val="DBD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4973"/>
    <w:multiLevelType w:val="hybridMultilevel"/>
    <w:tmpl w:val="D0700F1E"/>
    <w:lvl w:ilvl="0" w:tplc="B6706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468"/>
    <w:multiLevelType w:val="hybridMultilevel"/>
    <w:tmpl w:val="8A8C8964"/>
    <w:lvl w:ilvl="0" w:tplc="6D6AE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4E7B"/>
    <w:multiLevelType w:val="hybridMultilevel"/>
    <w:tmpl w:val="102CE1F2"/>
    <w:lvl w:ilvl="0" w:tplc="B6706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FB7"/>
    <w:multiLevelType w:val="hybridMultilevel"/>
    <w:tmpl w:val="4FAAAC9C"/>
    <w:lvl w:ilvl="0" w:tplc="B6706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7AD6"/>
    <w:multiLevelType w:val="hybridMultilevel"/>
    <w:tmpl w:val="991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6334D"/>
    <w:multiLevelType w:val="hybridMultilevel"/>
    <w:tmpl w:val="AA1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5112"/>
    <w:multiLevelType w:val="hybridMultilevel"/>
    <w:tmpl w:val="B76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D1081"/>
    <w:multiLevelType w:val="hybridMultilevel"/>
    <w:tmpl w:val="C6A8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B20ED"/>
    <w:multiLevelType w:val="hybridMultilevel"/>
    <w:tmpl w:val="2356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56B23"/>
    <w:multiLevelType w:val="hybridMultilevel"/>
    <w:tmpl w:val="7E40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008A8"/>
    <w:multiLevelType w:val="hybridMultilevel"/>
    <w:tmpl w:val="A62A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66"/>
    <w:rsid w:val="00000E4A"/>
    <w:rsid w:val="00010697"/>
    <w:rsid w:val="000150E0"/>
    <w:rsid w:val="0002257C"/>
    <w:rsid w:val="0006016A"/>
    <w:rsid w:val="000D3BAA"/>
    <w:rsid w:val="00154893"/>
    <w:rsid w:val="0017353D"/>
    <w:rsid w:val="001966B6"/>
    <w:rsid w:val="00197B75"/>
    <w:rsid w:val="001D35E0"/>
    <w:rsid w:val="002A0F94"/>
    <w:rsid w:val="002A6739"/>
    <w:rsid w:val="002D5429"/>
    <w:rsid w:val="002F0BCB"/>
    <w:rsid w:val="002F23B7"/>
    <w:rsid w:val="002F5EE3"/>
    <w:rsid w:val="0030736C"/>
    <w:rsid w:val="003446CF"/>
    <w:rsid w:val="0038746F"/>
    <w:rsid w:val="004606BD"/>
    <w:rsid w:val="0048094A"/>
    <w:rsid w:val="004A2D09"/>
    <w:rsid w:val="004D54DE"/>
    <w:rsid w:val="005615D8"/>
    <w:rsid w:val="00576139"/>
    <w:rsid w:val="0060790D"/>
    <w:rsid w:val="00647096"/>
    <w:rsid w:val="006472C4"/>
    <w:rsid w:val="00676BC8"/>
    <w:rsid w:val="006F3E87"/>
    <w:rsid w:val="007638D2"/>
    <w:rsid w:val="00775A48"/>
    <w:rsid w:val="00797FA3"/>
    <w:rsid w:val="007A6443"/>
    <w:rsid w:val="007B4F64"/>
    <w:rsid w:val="007F0907"/>
    <w:rsid w:val="00800B1A"/>
    <w:rsid w:val="0085202C"/>
    <w:rsid w:val="00867769"/>
    <w:rsid w:val="008B7FE8"/>
    <w:rsid w:val="008F5B8C"/>
    <w:rsid w:val="009420D8"/>
    <w:rsid w:val="0094508D"/>
    <w:rsid w:val="009C58CF"/>
    <w:rsid w:val="009C658B"/>
    <w:rsid w:val="009E14AC"/>
    <w:rsid w:val="009E2229"/>
    <w:rsid w:val="009E395E"/>
    <w:rsid w:val="00A07DC5"/>
    <w:rsid w:val="00A1256B"/>
    <w:rsid w:val="00A657C2"/>
    <w:rsid w:val="00A9194F"/>
    <w:rsid w:val="00AB0666"/>
    <w:rsid w:val="00AE25EF"/>
    <w:rsid w:val="00B11008"/>
    <w:rsid w:val="00B2152C"/>
    <w:rsid w:val="00B273DA"/>
    <w:rsid w:val="00B37CD6"/>
    <w:rsid w:val="00B66F73"/>
    <w:rsid w:val="00B76A7B"/>
    <w:rsid w:val="00BC0920"/>
    <w:rsid w:val="00BD5FA2"/>
    <w:rsid w:val="00C06D7C"/>
    <w:rsid w:val="00C25821"/>
    <w:rsid w:val="00C35A62"/>
    <w:rsid w:val="00C960B0"/>
    <w:rsid w:val="00CA71A5"/>
    <w:rsid w:val="00CB644C"/>
    <w:rsid w:val="00CF1C05"/>
    <w:rsid w:val="00CF5979"/>
    <w:rsid w:val="00D31C33"/>
    <w:rsid w:val="00D36BAB"/>
    <w:rsid w:val="00D45E59"/>
    <w:rsid w:val="00D53A91"/>
    <w:rsid w:val="00D61B67"/>
    <w:rsid w:val="00D774BF"/>
    <w:rsid w:val="00D804AA"/>
    <w:rsid w:val="00D84844"/>
    <w:rsid w:val="00D862B8"/>
    <w:rsid w:val="00DE3E63"/>
    <w:rsid w:val="00E13392"/>
    <w:rsid w:val="00E426B2"/>
    <w:rsid w:val="00E839DB"/>
    <w:rsid w:val="00EA2A37"/>
    <w:rsid w:val="00EA4964"/>
    <w:rsid w:val="00EC7204"/>
    <w:rsid w:val="00EE7ECA"/>
    <w:rsid w:val="00EF5FA1"/>
    <w:rsid w:val="00F8223D"/>
    <w:rsid w:val="00FA1C0B"/>
    <w:rsid w:val="00FD4D88"/>
    <w:rsid w:val="00FF0C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1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C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0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luminations.nct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Ghenciu</dc:creator>
  <cp:lastModifiedBy>masonk</cp:lastModifiedBy>
  <cp:revision>3</cp:revision>
  <dcterms:created xsi:type="dcterms:W3CDTF">2011-07-30T17:58:00Z</dcterms:created>
  <dcterms:modified xsi:type="dcterms:W3CDTF">2011-07-30T18:00:00Z</dcterms:modified>
</cp:coreProperties>
</file>