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D0" w:rsidRP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28"/>
          <w:szCs w:val="28"/>
        </w:rPr>
      </w:pPr>
      <w:r w:rsidRPr="002251D0">
        <w:rPr>
          <w:rFonts w:ascii="StoneInfITC-Medium" w:hAnsi="StoneInfITC-Medium" w:cs="StoneInfITC-Medium"/>
          <w:b/>
          <w:sz w:val="28"/>
          <w:szCs w:val="28"/>
        </w:rPr>
        <w:t>The GRADED ONE!!!!!!!</w:t>
      </w:r>
    </w:p>
    <w:p w:rsidR="002251D0" w:rsidRP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  <w:r w:rsidRPr="002251D0">
        <w:rPr>
          <w:rFonts w:ascii="StoneInfITC-Medium" w:hAnsi="StoneInfITC-Medium" w:cs="StoneInfITC-Medium"/>
          <w:b/>
        </w:rPr>
        <w:t xml:space="preserve">1. (AD ASSESSMENT) Look at Table </w:t>
      </w:r>
      <w:r>
        <w:rPr>
          <w:rFonts w:ascii="StoneInfITC-Medium" w:hAnsi="StoneInfITC-Medium" w:cs="StoneInfITC-Medium"/>
          <w:b/>
        </w:rPr>
        <w:t>2</w:t>
      </w:r>
      <w:r w:rsidRPr="002251D0">
        <w:rPr>
          <w:rFonts w:ascii="StoneInfITC-Medium" w:hAnsi="StoneInfITC-Medium" w:cs="StoneInfITC-Medium"/>
          <w:b/>
        </w:rPr>
        <w:t>, “Information on Selected Liquids,” on the next page (in student book).</w:t>
      </w:r>
      <w:r w:rsidR="00E077AE">
        <w:rPr>
          <w:rFonts w:ascii="StoneInfITC-Medium" w:hAnsi="StoneInfITC-Medium" w:cs="StoneInfITC-Medium"/>
          <w:b/>
        </w:rPr>
        <w:t xml:space="preserve"> Use TEXXXI as you include the following points</w:t>
      </w:r>
      <w:r w:rsidR="004B09C0">
        <w:rPr>
          <w:rFonts w:ascii="StoneInfITC-Medium" w:hAnsi="StoneInfITC-Medium" w:cs="StoneInfITC-Medium"/>
          <w:b/>
        </w:rPr>
        <w:t xml:space="preserve"> below</w:t>
      </w:r>
      <w:r w:rsidR="00E077AE">
        <w:rPr>
          <w:rFonts w:ascii="StoneInfITC-Medium" w:hAnsi="StoneInfITC-Medium" w:cs="StoneInfITC-Medium"/>
          <w:b/>
        </w:rPr>
        <w:t>. Be sure to complete a TEXXXI paragraph for each unknown liquid</w:t>
      </w:r>
      <w:r w:rsidR="00C7721F">
        <w:rPr>
          <w:rFonts w:ascii="StoneInfITC-Medium" w:hAnsi="StoneInfITC-Medium" w:cs="StoneInfITC-Medium"/>
          <w:b/>
        </w:rPr>
        <w:t>s</w:t>
      </w:r>
      <w:r w:rsidR="00E077AE">
        <w:rPr>
          <w:rFonts w:ascii="StoneInfITC-Medium" w:hAnsi="StoneInfITC-Medium" w:cs="StoneInfITC-Medium"/>
          <w:b/>
        </w:rPr>
        <w:t>. Do not write in first or second person.</w:t>
      </w:r>
    </w:p>
    <w:p w:rsidR="002251D0" w:rsidRP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  <w:r w:rsidRPr="002251D0">
        <w:rPr>
          <w:rFonts w:ascii="StoneInfITC-Medium" w:hAnsi="StoneInfITC-Medium" w:cs="StoneInfITC-Medium"/>
          <w:b/>
        </w:rPr>
        <w:t>a. Compare the information from this activity with the information in the table. Look for similarities.</w:t>
      </w:r>
    </w:p>
    <w:p w:rsidR="002251D0" w:rsidRP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  <w:r w:rsidRPr="002251D0">
        <w:rPr>
          <w:rFonts w:ascii="StoneInfITC-Medium" w:hAnsi="StoneInfITC-Medium" w:cs="StoneInfITC-Medium"/>
          <w:b/>
        </w:rPr>
        <w:t>b. Based on their properties, what are the identities of liquid A and liquid B?</w:t>
      </w: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  <w:r w:rsidRPr="002251D0">
        <w:rPr>
          <w:rFonts w:ascii="StoneInfITC-Medium" w:hAnsi="StoneInfITC-Medium" w:cs="StoneInfITC-Medium"/>
          <w:b/>
        </w:rPr>
        <w:t>c. Support your answer with at least three pieces of evidence for each liquid.</w:t>
      </w: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  <w:r>
        <w:rPr>
          <w:rFonts w:ascii="StoneInfITC-Medium" w:hAnsi="StoneInfITC-Medium" w:cs="StoneInfITC-Medium"/>
          <w:b/>
          <w:noProof/>
        </w:rPr>
        <w:drawing>
          <wp:inline distT="0" distB="0" distL="0" distR="0">
            <wp:extent cx="4697724" cy="3420858"/>
            <wp:effectExtent l="19050" t="0" r="7626" b="0"/>
            <wp:docPr id="3" name="Picture 2" descr="tab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724" cy="342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P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  <w:r w:rsidRPr="002251D0">
        <w:rPr>
          <w:rFonts w:ascii="StoneInfITC-Medium" w:hAnsi="StoneInfITC-Medium" w:cs="StoneInfITC-Medium"/>
          <w:b/>
        </w:rPr>
        <w:t xml:space="preserve">2. Based on the information in Table </w:t>
      </w:r>
      <w:r>
        <w:rPr>
          <w:rFonts w:ascii="StoneInfITC-Medium" w:hAnsi="StoneInfITC-Medium" w:cs="StoneInfITC-Medium"/>
          <w:b/>
        </w:rPr>
        <w:t>2</w:t>
      </w:r>
      <w:r w:rsidRPr="002251D0">
        <w:rPr>
          <w:rFonts w:ascii="StoneInfITC-Medium" w:hAnsi="StoneInfITC-Medium" w:cs="StoneInfITC-Medium"/>
          <w:b/>
        </w:rPr>
        <w:t>, “Information on Selected Liquids,” would you label liquid A or liquid B from the mixture as hazardous?</w:t>
      </w: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P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P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P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  <w:r w:rsidRPr="002251D0">
        <w:rPr>
          <w:rFonts w:ascii="StoneInfITC-Medium" w:hAnsi="StoneInfITC-Medium" w:cs="StoneInfITC-Medium"/>
          <w:b/>
        </w:rPr>
        <w:t>3. Using evidence from this activity, add the following to Student Sheet 5.1 for Liquid A and Liquid B</w:t>
      </w:r>
    </w:p>
    <w:p w:rsidR="002251D0" w:rsidRP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  <w:r w:rsidRPr="002251D0">
        <w:rPr>
          <w:rFonts w:ascii="StoneInfITC-Medium" w:hAnsi="StoneInfITC-Medium" w:cs="StoneInfITC-Medium"/>
          <w:b/>
        </w:rPr>
        <w:t>a. The name of the liquid you identified.</w:t>
      </w: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  <w:r w:rsidRPr="002251D0">
        <w:rPr>
          <w:rFonts w:ascii="StoneInfITC-Medium" w:hAnsi="StoneInfITC-Medium" w:cs="StoneInfITC-Medium"/>
          <w:b/>
        </w:rPr>
        <w:t>b. Under “Hazards,” write yes or no for those categories that apply.</w:t>
      </w: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p w:rsid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tbl>
      <w:tblPr>
        <w:tblStyle w:val="TableGrid"/>
        <w:tblW w:w="0" w:type="auto"/>
        <w:tblLook w:val="04A0"/>
      </w:tblPr>
      <w:tblGrid>
        <w:gridCol w:w="3252"/>
        <w:gridCol w:w="3252"/>
        <w:gridCol w:w="3252"/>
      </w:tblGrid>
      <w:tr w:rsidR="002251D0" w:rsidTr="002251D0"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  <w:r>
              <w:rPr>
                <w:rFonts w:ascii="StoneInfITC-Medium" w:hAnsi="StoneInfITC-Medium" w:cs="StoneInfITC-Medium"/>
                <w:b/>
              </w:rPr>
              <w:t>Hazard</w:t>
            </w:r>
          </w:p>
        </w:tc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  <w:r>
              <w:rPr>
                <w:rFonts w:ascii="StoneInfITC-Medium" w:hAnsi="StoneInfITC-Medium" w:cs="StoneInfITC-Medium"/>
                <w:b/>
              </w:rPr>
              <w:t>Liquid A:</w:t>
            </w:r>
          </w:p>
        </w:tc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  <w:r>
              <w:rPr>
                <w:rFonts w:ascii="StoneInfITC-Medium" w:hAnsi="StoneInfITC-Medium" w:cs="StoneInfITC-Medium"/>
                <w:b/>
              </w:rPr>
              <w:t>Liquid B:</w:t>
            </w: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</w:tc>
      </w:tr>
      <w:tr w:rsidR="002251D0" w:rsidTr="002251D0"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  <w:r>
              <w:rPr>
                <w:rFonts w:ascii="StoneInfITC-Medium" w:hAnsi="StoneInfITC-Medium" w:cs="StoneInfITC-Medium"/>
                <w:b/>
              </w:rPr>
              <w:t>Corrosive</w:t>
            </w: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</w:tc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</w:tc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</w:tc>
      </w:tr>
      <w:tr w:rsidR="002251D0" w:rsidTr="002251D0"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  <w:r>
              <w:rPr>
                <w:rFonts w:ascii="StoneInfITC-Medium" w:hAnsi="StoneInfITC-Medium" w:cs="StoneInfITC-Medium"/>
                <w:b/>
              </w:rPr>
              <w:t>Flammable</w:t>
            </w: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</w:tc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</w:tc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</w:tc>
      </w:tr>
      <w:tr w:rsidR="002251D0" w:rsidTr="002251D0"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  <w:r>
              <w:rPr>
                <w:rFonts w:ascii="StoneInfITC-Medium" w:hAnsi="StoneInfITC-Medium" w:cs="StoneInfITC-Medium"/>
                <w:b/>
              </w:rPr>
              <w:t>Toxic</w:t>
            </w: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</w:tc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</w:tc>
        <w:tc>
          <w:tcPr>
            <w:tcW w:w="3252" w:type="dxa"/>
          </w:tcPr>
          <w:p w:rsidR="002251D0" w:rsidRDefault="002251D0" w:rsidP="002251D0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</w:rPr>
            </w:pPr>
          </w:p>
        </w:tc>
      </w:tr>
    </w:tbl>
    <w:p w:rsidR="002251D0" w:rsidRPr="002251D0" w:rsidRDefault="002251D0" w:rsidP="002251D0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</w:rPr>
      </w:pPr>
    </w:p>
    <w:sectPr w:rsidR="002251D0" w:rsidRPr="002251D0" w:rsidSect="002251D0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86" w:rsidRDefault="00237786" w:rsidP="00653BE2">
      <w:pPr>
        <w:spacing w:after="0" w:line="240" w:lineRule="auto"/>
      </w:pPr>
      <w:r>
        <w:separator/>
      </w:r>
    </w:p>
  </w:endnote>
  <w:endnote w:type="continuationSeparator" w:id="0">
    <w:p w:rsidR="00237786" w:rsidRDefault="00237786" w:rsidP="0065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InfIT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86" w:rsidRDefault="00237786" w:rsidP="00653BE2">
      <w:pPr>
        <w:spacing w:after="0" w:line="240" w:lineRule="auto"/>
      </w:pPr>
      <w:r>
        <w:separator/>
      </w:r>
    </w:p>
  </w:footnote>
  <w:footnote w:type="continuationSeparator" w:id="0">
    <w:p w:rsidR="00237786" w:rsidRDefault="00237786" w:rsidP="0065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E2" w:rsidRDefault="00653BE2">
    <w:pPr>
      <w:pStyle w:val="Header"/>
      <w:rPr>
        <w:rFonts w:ascii="LegacySans-Bold" w:hAnsi="LegacySans-Bold" w:cs="LegacySans-Bold"/>
        <w:b/>
        <w:bCs/>
        <w:sz w:val="20"/>
        <w:szCs w:val="20"/>
      </w:rPr>
    </w:pPr>
    <w:r>
      <w:rPr>
        <w:rFonts w:ascii="LegacySans-Bold" w:hAnsi="LegacySans-Bold" w:cs="LegacySans-Bold"/>
        <w:b/>
        <w:bCs/>
        <w:sz w:val="20"/>
        <w:szCs w:val="20"/>
      </w:rPr>
      <w:t>Activity 6 • Identifying Liquids</w:t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  <w:t>Name: ________________________</w:t>
    </w:r>
  </w:p>
  <w:p w:rsidR="00653BE2" w:rsidRDefault="00653BE2">
    <w:pPr>
      <w:pStyle w:val="Header"/>
    </w:pPr>
    <w:r>
      <w:rPr>
        <w:rFonts w:ascii="LegacySans-Bold" w:hAnsi="LegacySans-Bold" w:cs="LegacySans-Bold"/>
        <w:b/>
        <w:bCs/>
        <w:sz w:val="20"/>
        <w:szCs w:val="20"/>
      </w:rPr>
      <w:t>Analysis &amp; Conclusions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3BE2"/>
    <w:rsid w:val="000A2286"/>
    <w:rsid w:val="002251D0"/>
    <w:rsid w:val="00237786"/>
    <w:rsid w:val="004B09C0"/>
    <w:rsid w:val="005750F6"/>
    <w:rsid w:val="00653BE2"/>
    <w:rsid w:val="00675B59"/>
    <w:rsid w:val="007C104A"/>
    <w:rsid w:val="00A23029"/>
    <w:rsid w:val="00A64471"/>
    <w:rsid w:val="00A64AA2"/>
    <w:rsid w:val="00B6361C"/>
    <w:rsid w:val="00C7721F"/>
    <w:rsid w:val="00E077AE"/>
    <w:rsid w:val="00EB769D"/>
    <w:rsid w:val="00F75637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BE2"/>
  </w:style>
  <w:style w:type="paragraph" w:styleId="Footer">
    <w:name w:val="footer"/>
    <w:basedOn w:val="Normal"/>
    <w:link w:val="FooterChar"/>
    <w:uiPriority w:val="99"/>
    <w:semiHidden/>
    <w:unhideWhenUsed/>
    <w:rsid w:val="0065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BE2"/>
  </w:style>
  <w:style w:type="paragraph" w:styleId="BalloonText">
    <w:name w:val="Balloon Text"/>
    <w:basedOn w:val="Normal"/>
    <w:link w:val="BalloonTextChar"/>
    <w:uiPriority w:val="99"/>
    <w:semiHidden/>
    <w:unhideWhenUsed/>
    <w:rsid w:val="0065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2014-10-06T16:15:00Z</cp:lastPrinted>
  <dcterms:created xsi:type="dcterms:W3CDTF">2015-10-06T16:30:00Z</dcterms:created>
  <dcterms:modified xsi:type="dcterms:W3CDTF">2015-10-06T16:30:00Z</dcterms:modified>
</cp:coreProperties>
</file>