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2" w:rsidRPr="009C2522" w:rsidRDefault="009C2522" w:rsidP="009C2522">
      <w:pPr>
        <w:pStyle w:val="NoSpacing"/>
        <w:rPr>
          <w:sz w:val="24"/>
          <w:szCs w:val="24"/>
        </w:rPr>
      </w:pPr>
      <w:r w:rsidRPr="009C2522">
        <w:rPr>
          <w:b/>
          <w:sz w:val="32"/>
          <w:szCs w:val="32"/>
          <w:u w:val="single"/>
        </w:rPr>
        <w:t>Title</w:t>
      </w:r>
      <w:r>
        <w:rPr>
          <w:sz w:val="32"/>
          <w:szCs w:val="32"/>
        </w:rPr>
        <w:t xml:space="preserve">                        </w:t>
      </w:r>
      <w:r w:rsidRPr="009C2522">
        <w:rPr>
          <w:sz w:val="24"/>
          <w:szCs w:val="24"/>
        </w:rPr>
        <w:t xml:space="preserve">Lesson </w:t>
      </w:r>
      <w:r w:rsidR="007E1FE2">
        <w:rPr>
          <w:sz w:val="24"/>
          <w:szCs w:val="24"/>
        </w:rPr>
        <w:t>2: Forces Involved in Flight</w:t>
      </w:r>
      <w:r w:rsidRPr="009C2522">
        <w:rPr>
          <w:sz w:val="24"/>
          <w:szCs w:val="24"/>
        </w:rPr>
        <w:t xml:space="preserve"> </w:t>
      </w:r>
    </w:p>
    <w:p w:rsidR="009C2522" w:rsidRPr="009C2522" w:rsidRDefault="009C2522" w:rsidP="009C2522">
      <w:pPr>
        <w:pStyle w:val="NoSpacing"/>
        <w:rPr>
          <w:sz w:val="32"/>
          <w:szCs w:val="32"/>
        </w:rPr>
      </w:pPr>
      <w:r w:rsidRPr="009C2522">
        <w:rPr>
          <w:b/>
          <w:sz w:val="32"/>
          <w:szCs w:val="32"/>
          <w:u w:val="single"/>
        </w:rPr>
        <w:t>Project title</w:t>
      </w:r>
      <w:r>
        <w:rPr>
          <w:sz w:val="32"/>
          <w:szCs w:val="32"/>
        </w:rPr>
        <w:t xml:space="preserve">           </w:t>
      </w:r>
      <w:r w:rsidRPr="009C2522">
        <w:rPr>
          <w:rFonts w:cstheme="minorHAnsi"/>
          <w:sz w:val="24"/>
          <w:szCs w:val="24"/>
        </w:rPr>
        <w:t>If You Build It, Will It Fly??????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 xml:space="preserve">Grade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Band Team</w:t>
      </w: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  <w:r w:rsidRPr="00164C91">
        <w:rPr>
          <w:rFonts w:asciiTheme="minorHAnsi" w:hAnsiTheme="minorHAnsi" w:cstheme="minorHAnsi"/>
          <w:sz w:val="24"/>
          <w:szCs w:val="24"/>
        </w:rPr>
        <w:tab/>
        <w:t>Grades 6-</w:t>
      </w:r>
      <w:proofErr w:type="gramStart"/>
      <w:r w:rsidRPr="00164C9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,Team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</w:t>
      </w:r>
    </w:p>
    <w:p w:rsidR="009C2522" w:rsidRDefault="009C2522" w:rsidP="009C2522">
      <w:pPr>
        <w:pStyle w:val="NoSpacing"/>
      </w:pPr>
      <w:r w:rsidRPr="009C2522">
        <w:rPr>
          <w:b/>
          <w:sz w:val="32"/>
          <w:szCs w:val="32"/>
          <w:u w:val="single"/>
        </w:rPr>
        <w:t>Team members</w:t>
      </w:r>
      <w:r>
        <w:rPr>
          <w:sz w:val="32"/>
          <w:szCs w:val="32"/>
        </w:rPr>
        <w:t xml:space="preserve">    </w:t>
      </w:r>
      <w:r w:rsidRPr="009C2522">
        <w:t>Shanon</w:t>
      </w:r>
      <w:r w:rsidRPr="00164C91">
        <w:t xml:space="preserve"> Rodenberg, Bruce Brewer, Jean Polk, Steve </w:t>
      </w:r>
      <w:proofErr w:type="spellStart"/>
      <w:r w:rsidRPr="00164C91">
        <w:t>Schauf</w:t>
      </w:r>
      <w:proofErr w:type="spellEnd"/>
      <w:r w:rsidRPr="00164C91">
        <w:t>,</w:t>
      </w:r>
    </w:p>
    <w:p w:rsidR="009C2522" w:rsidRPr="00164C91" w:rsidRDefault="009C2522" w:rsidP="009C2522">
      <w:pPr>
        <w:pStyle w:val="NoSpacing"/>
        <w:ind w:left="1440" w:firstLine="720"/>
      </w:pPr>
      <w:r>
        <w:t xml:space="preserve">   </w:t>
      </w:r>
      <w:r w:rsidRPr="00164C91">
        <w:t xml:space="preserve"> Roxanne </w:t>
      </w:r>
      <w:proofErr w:type="spellStart"/>
      <w:r w:rsidRPr="00164C91">
        <w:t>Kravik</w:t>
      </w:r>
      <w:proofErr w:type="spellEnd"/>
      <w:r w:rsidRPr="00164C91">
        <w:t xml:space="preserve">, Brenda </w:t>
      </w:r>
      <w:proofErr w:type="spellStart"/>
      <w:r w:rsidRPr="00164C91">
        <w:t>Freit</w:t>
      </w:r>
      <w:proofErr w:type="spellEnd"/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July 26, 2011</w:t>
      </w:r>
    </w:p>
    <w:p w:rsidR="009C2522" w:rsidRPr="009C2522" w:rsidRDefault="009C2522" w:rsidP="009C2522">
      <w:pPr>
        <w:spacing w:line="240" w:lineRule="auto"/>
        <w:ind w:left="1440" w:hanging="144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Key Terms:</w:t>
      </w:r>
    </w:p>
    <w:p w:rsidR="009C2522" w:rsidRPr="00164C91" w:rsidRDefault="009C2522" w:rsidP="00345F15">
      <w:pPr>
        <w:pStyle w:val="msolistparagraph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  <w:u w:val="single"/>
        </w:rPr>
        <w:t>Science terms</w:t>
      </w:r>
    </w:p>
    <w:p w:rsidR="004E507A" w:rsidRPr="00345F15" w:rsidRDefault="00345F15" w:rsidP="00345F15">
      <w:pPr>
        <w:pStyle w:val="msolistparagraph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9C2522">
        <w:rPr>
          <w:rFonts w:asciiTheme="minorHAnsi" w:hAnsiTheme="minorHAnsi" w:cstheme="minorHAnsi"/>
          <w:sz w:val="24"/>
          <w:szCs w:val="24"/>
        </w:rPr>
        <w:t xml:space="preserve">erodynamics, airfoil, center of gravity, drag, gravity,  </w:t>
      </w:r>
      <w:r w:rsidR="000B7CBF">
        <w:rPr>
          <w:rFonts w:asciiTheme="minorHAnsi" w:hAnsiTheme="minorHAnsi" w:cstheme="minorHAnsi"/>
          <w:sz w:val="24"/>
          <w:szCs w:val="24"/>
        </w:rPr>
        <w:t xml:space="preserve">lift, thrust, </w:t>
      </w:r>
      <w:r w:rsidR="009C2522">
        <w:rPr>
          <w:rFonts w:asciiTheme="minorHAnsi" w:hAnsiTheme="minorHAnsi" w:cstheme="minorHAnsi"/>
          <w:sz w:val="24"/>
          <w:szCs w:val="24"/>
        </w:rPr>
        <w:t>high pressure</w:t>
      </w:r>
      <w:r w:rsidR="009C2522" w:rsidRPr="00164C91">
        <w:rPr>
          <w:rFonts w:asciiTheme="minorHAnsi" w:hAnsiTheme="minorHAnsi" w:cstheme="minorHAnsi"/>
          <w:sz w:val="24"/>
          <w:szCs w:val="24"/>
        </w:rPr>
        <w:t>,</w:t>
      </w:r>
      <w:r w:rsidR="009C2522">
        <w:rPr>
          <w:rFonts w:asciiTheme="minorHAnsi" w:hAnsiTheme="minorHAnsi" w:cstheme="minorHAnsi"/>
          <w:sz w:val="24"/>
          <w:szCs w:val="24"/>
        </w:rPr>
        <w:t xml:space="preserve"> low pressure, rudder,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B7CBF">
        <w:rPr>
          <w:rFonts w:asciiTheme="minorHAnsi" w:hAnsiTheme="minorHAnsi" w:cstheme="minorHAnsi"/>
          <w:sz w:val="24"/>
          <w:szCs w:val="24"/>
        </w:rPr>
        <w:t>wing</w:t>
      </w:r>
      <w:r w:rsidR="004E507A">
        <w:rPr>
          <w:rFonts w:asciiTheme="minorHAnsi" w:hAnsiTheme="minorHAnsi" w:cstheme="minorHAnsi"/>
          <w:sz w:val="24"/>
          <w:szCs w:val="24"/>
        </w:rPr>
        <w:t xml:space="preserve">, </w:t>
      </w:r>
      <w:r w:rsidR="004E507A">
        <w:t>mass, weight, force, friction,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507A">
        <w:t xml:space="preserve">Bernoulli’s principle, </w:t>
      </w:r>
      <w:r>
        <w:t xml:space="preserve">and </w:t>
      </w:r>
      <w:r w:rsidR="004E507A">
        <w:t>Newton’s laws</w:t>
      </w:r>
    </w:p>
    <w:p w:rsidR="004E507A" w:rsidRPr="00164C91" w:rsidRDefault="00345F15" w:rsidP="009C2522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4E507A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="004E507A">
        <w:rPr>
          <w:rFonts w:asciiTheme="minorHAnsi" w:hAnsiTheme="minorHAnsi" w:cstheme="minorHAnsi"/>
          <w:sz w:val="24"/>
          <w:szCs w:val="24"/>
        </w:rPr>
        <w:t xml:space="preserve"> motion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Learning Objectives:</w:t>
      </w:r>
    </w:p>
    <w:p w:rsidR="009C2522" w:rsidRPr="00E5238A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ab/>
      </w:r>
      <w:r w:rsidRPr="00E5238A">
        <w:rPr>
          <w:rFonts w:asciiTheme="minorHAnsi" w:hAnsiTheme="minorHAnsi" w:cstheme="minorHAnsi"/>
          <w:sz w:val="24"/>
          <w:szCs w:val="24"/>
        </w:rPr>
        <w:t>Student will be able to…</w:t>
      </w:r>
    </w:p>
    <w:p w:rsidR="007E1FE2" w:rsidRDefault="001F0867" w:rsidP="009C2522">
      <w:pPr>
        <w:numPr>
          <w:ilvl w:val="0"/>
          <w:numId w:val="1"/>
        </w:numPr>
        <w:spacing w:after="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Illustrate</w:t>
      </w:r>
      <w:r w:rsidR="007E1F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Bernoulli’s Principle in relation to a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n airplane</w:t>
      </w:r>
      <w:r w:rsidR="007E1F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flying.</w:t>
      </w:r>
    </w:p>
    <w:p w:rsidR="007E1FE2" w:rsidRDefault="00170EB5" w:rsidP="009C2522">
      <w:pPr>
        <w:numPr>
          <w:ilvl w:val="0"/>
          <w:numId w:val="1"/>
        </w:numPr>
        <w:spacing w:after="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Differentiate between the 4 forces acting on flight.</w:t>
      </w:r>
    </w:p>
    <w:p w:rsidR="007E1FE2" w:rsidRDefault="00170EB5" w:rsidP="009C2522">
      <w:pPr>
        <w:numPr>
          <w:ilvl w:val="0"/>
          <w:numId w:val="1"/>
        </w:numPr>
        <w:spacing w:after="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Summarize</w:t>
      </w:r>
      <w:r w:rsidR="007E1F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Newton’s 3 Laws of motion.</w:t>
      </w:r>
    </w:p>
    <w:p w:rsidR="007E1FE2" w:rsidRPr="00FA2D2C" w:rsidRDefault="007E1FE2" w:rsidP="007E1FE2">
      <w:pPr>
        <w:spacing w:after="0" w:line="300" w:lineRule="atLeast"/>
        <w:ind w:left="14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</w:t>
      </w:r>
      <w:r w:rsidRPr="00FA2D2C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Model Academic Standards in Science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POSITION AND MOTION OF OBJECTS</w:t>
      </w:r>
    </w:p>
    <w:p w:rsidR="009C2522" w:rsidRPr="007E1FE2" w:rsidRDefault="009C2522" w:rsidP="007E1FE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D.8.5 </w:t>
      </w:r>
      <w:proofErr w:type="gramStart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While</w:t>
      </w:r>
      <w:proofErr w:type="gramEnd"/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conducting investigations, explain the motion of objects by describing the forces acting on them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 Model Academic Standards in Information and Technology Literacy</w:t>
      </w:r>
    </w:p>
    <w:p w:rsidR="009C2522" w:rsidRPr="00FA2D2C" w:rsidRDefault="000B7CBF" w:rsidP="009C252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A.8.2 Explain the need for and</w:t>
      </w:r>
      <w:r w:rsidR="009C2522" w:rsidRPr="00FA2D2C">
        <w:rPr>
          <w:rFonts w:asciiTheme="minorHAnsi" w:hAnsiTheme="minorHAnsi" w:cstheme="minorHAnsi"/>
          <w:sz w:val="24"/>
          <w:szCs w:val="24"/>
        </w:rPr>
        <w:t xml:space="preserve"> application of knowledge and skills from other disciplines when engaging in technological activities.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2F123C" w:rsidRDefault="002F123C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Career Cluster Pathways in Manufacturing </w:t>
      </w:r>
    </w:p>
    <w:p w:rsidR="009C2522" w:rsidRPr="007E1FE2" w:rsidRDefault="009C2522" w:rsidP="007E1FE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Manufacturing production process development </w:t>
      </w:r>
    </w:p>
    <w:p w:rsidR="000B7CBF" w:rsidRDefault="003618E8" w:rsidP="000B7CBF">
      <w:pPr>
        <w:spacing w:after="0"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Materials</w:t>
      </w:r>
    </w:p>
    <w:p w:rsidR="00170EB5" w:rsidRPr="002C7B1E" w:rsidRDefault="002C7B1E" w:rsidP="000B7C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Bernoulli’s Principal: Hair dryer, ping pong ball, 12X18 piece of construction paper</w:t>
      </w:r>
    </w:p>
    <w:p w:rsidR="001F0867" w:rsidRDefault="002C7B1E" w:rsidP="000B7C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 forces of flight:</w:t>
      </w:r>
      <w:r w:rsidR="001F0867">
        <w:rPr>
          <w:rFonts w:asciiTheme="minorHAnsi" w:hAnsiTheme="minorHAnsi" w:cstheme="minorHAnsi"/>
          <w:sz w:val="24"/>
          <w:szCs w:val="24"/>
        </w:rPr>
        <w:t xml:space="preserve"> Notebook</w:t>
      </w:r>
    </w:p>
    <w:p w:rsidR="002C7B1E" w:rsidRPr="002C7B1E" w:rsidRDefault="002C7B1E" w:rsidP="000B7CB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Newton’s laws: </w:t>
      </w:r>
    </w:p>
    <w:p w:rsidR="009C2522" w:rsidRDefault="009C2522" w:rsidP="009C2522">
      <w:pPr>
        <w:pStyle w:val="NoSpacing"/>
        <w:rPr>
          <w:sz w:val="32"/>
          <w:szCs w:val="32"/>
        </w:rPr>
      </w:pPr>
    </w:p>
    <w:p w:rsidR="009B353A" w:rsidRDefault="009B353A" w:rsidP="009C252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Procedure</w:t>
      </w:r>
    </w:p>
    <w:p w:rsidR="000B7CBF" w:rsidRDefault="002C7B1E" w:rsidP="002C7B1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Explain Bernoulli’s Principle using the diagram on: </w:t>
      </w:r>
      <w:hyperlink r:id="rId5" w:history="1">
        <w:r w:rsidRPr="00CA1A7E">
          <w:rPr>
            <w:rStyle w:val="Hyperlink"/>
            <w:sz w:val="24"/>
            <w:szCs w:val="24"/>
          </w:rPr>
          <w:t>http://www.dynamicscience.com.au/tester/solutions/flight/Demonstration%20of%20Bernoulli%27s%20law%20balancing%20ball.htm</w:t>
        </w:r>
      </w:hyperlink>
    </w:p>
    <w:p w:rsidR="002C7B1E" w:rsidRDefault="002C7B1E" w:rsidP="002C7B1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Demonstrate the example used on the webpage with the hair dryer and ping pong ball.</w:t>
      </w:r>
    </w:p>
    <w:p w:rsidR="002C7B1E" w:rsidRDefault="001F0867" w:rsidP="002C7B1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Show two more examples from: </w:t>
      </w:r>
      <w:hyperlink r:id="rId6" w:history="1">
        <w:r w:rsidRPr="00CA1A7E">
          <w:rPr>
            <w:rStyle w:val="Hyperlink"/>
            <w:sz w:val="24"/>
            <w:szCs w:val="24"/>
          </w:rPr>
          <w:t>http://www.dynamicscience.com.au/tester/solutions/flight/bernoullis%20project.htm</w:t>
        </w:r>
      </w:hyperlink>
    </w:p>
    <w:p w:rsidR="001F0867" w:rsidRDefault="001F0867" w:rsidP="001F086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Demonstrate the 2 other examples of Bernoulli’s and illustrate one of them using arrows as to what is happening with airflow.</w:t>
      </w:r>
    </w:p>
    <w:p w:rsidR="001F0867" w:rsidRDefault="001F0867" w:rsidP="001F0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Introduce the 4 forces of flight: </w:t>
      </w:r>
      <w:hyperlink r:id="rId7" w:history="1">
        <w:r w:rsidR="006F47D1" w:rsidRPr="00CA1A7E">
          <w:rPr>
            <w:rStyle w:val="Hyperlink"/>
            <w:sz w:val="24"/>
            <w:szCs w:val="24"/>
          </w:rPr>
          <w:t>http://www.faa.gov/education/educator_resources/educators_corner/grades_7_8/four_forces_of_flight/</w:t>
        </w:r>
      </w:hyperlink>
    </w:p>
    <w:p w:rsidR="006F47D1" w:rsidRDefault="006F47D1" w:rsidP="001F0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Have the students take notes and do the activities to help them understand the difference between the different forces.</w:t>
      </w:r>
    </w:p>
    <w:p w:rsidR="006F47D1" w:rsidRPr="000B7CBF" w:rsidRDefault="006F47D1" w:rsidP="001F0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Introduce Newton’s 3 Laws of Gravity. Have them write them in their notebook and they should brainstorm examples that support each law.</w:t>
      </w:r>
    </w:p>
    <w:p w:rsidR="009B353A" w:rsidRDefault="009B353A" w:rsidP="009C2522">
      <w:pPr>
        <w:pStyle w:val="NoSpacing"/>
        <w:rPr>
          <w:b/>
          <w:sz w:val="32"/>
          <w:szCs w:val="32"/>
          <w:u w:val="single"/>
        </w:rPr>
      </w:pPr>
    </w:p>
    <w:p w:rsidR="009B353A" w:rsidRDefault="009B353A" w:rsidP="009C252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Assessment</w:t>
      </w:r>
    </w:p>
    <w:p w:rsidR="00584911" w:rsidRPr="006F47D1" w:rsidRDefault="00584911" w:rsidP="009C25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Pre-assessment</w:t>
      </w:r>
      <w:r w:rsidR="006F47D1">
        <w:rPr>
          <w:b/>
          <w:sz w:val="24"/>
          <w:szCs w:val="24"/>
          <w:u w:val="single"/>
        </w:rPr>
        <w:t xml:space="preserve">: </w:t>
      </w:r>
      <w:r w:rsidR="006F47D1">
        <w:rPr>
          <w:sz w:val="24"/>
          <w:szCs w:val="24"/>
        </w:rPr>
        <w:t>Students will be give</w:t>
      </w:r>
      <w:r w:rsidR="00345F15">
        <w:rPr>
          <w:sz w:val="24"/>
          <w:szCs w:val="24"/>
        </w:rPr>
        <w:t>n</w:t>
      </w:r>
      <w:r w:rsidR="006F47D1">
        <w:rPr>
          <w:sz w:val="24"/>
          <w:szCs w:val="24"/>
        </w:rPr>
        <w:t xml:space="preserve"> the summative assessment </w:t>
      </w:r>
      <w:r w:rsidR="00345F15">
        <w:rPr>
          <w:sz w:val="24"/>
          <w:szCs w:val="24"/>
        </w:rPr>
        <w:t xml:space="preserve">as a pre-test </w:t>
      </w:r>
      <w:r w:rsidR="006F47D1">
        <w:rPr>
          <w:sz w:val="24"/>
          <w:szCs w:val="24"/>
        </w:rPr>
        <w:t>to find out what their prior knowledge is of forces of flight.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6F47D1" w:rsidRDefault="0058491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Formative Assessment</w:t>
      </w:r>
      <w:r w:rsidR="006F47D1">
        <w:rPr>
          <w:b/>
          <w:sz w:val="24"/>
          <w:szCs w:val="24"/>
          <w:u w:val="single"/>
        </w:rPr>
        <w:t xml:space="preserve">: </w:t>
      </w:r>
      <w:r w:rsidR="006F47D1">
        <w:rPr>
          <w:sz w:val="24"/>
          <w:szCs w:val="24"/>
        </w:rPr>
        <w:t xml:space="preserve"> Notes in their notebook, participation in activities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6F47D1" w:rsidRDefault="00584911" w:rsidP="006F47D1">
      <w:pPr>
        <w:spacing w:after="0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Summative Assessment</w:t>
      </w:r>
      <w:r w:rsidR="006F47D1">
        <w:rPr>
          <w:b/>
          <w:sz w:val="24"/>
          <w:szCs w:val="24"/>
          <w:u w:val="single"/>
        </w:rPr>
        <w:t xml:space="preserve">: </w:t>
      </w:r>
      <w:r w:rsidR="006F47D1">
        <w:rPr>
          <w:sz w:val="24"/>
          <w:szCs w:val="24"/>
        </w:rPr>
        <w:t xml:space="preserve"> Students will </w:t>
      </w:r>
      <w:r w:rsidR="00345F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draw a </w:t>
      </w:r>
      <w:r w:rsidR="006F47D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diagram using arrows of what is happening with the air around an airplane to </w:t>
      </w:r>
      <w:proofErr w:type="gramStart"/>
      <w:r w:rsidR="006F47D1">
        <w:rPr>
          <w:rFonts w:asciiTheme="minorHAnsi" w:eastAsia="Times New Roman" w:hAnsiTheme="minorHAnsi" w:cstheme="minorHAnsi"/>
          <w:color w:val="000000"/>
          <w:sz w:val="24"/>
          <w:szCs w:val="24"/>
        </w:rPr>
        <w:t>explain  Bernoulli’s</w:t>
      </w:r>
      <w:proofErr w:type="gramEnd"/>
      <w:r w:rsidR="006F47D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Principle.  They will also be able to match the correct definition to each of the 4 forces acting on a plane. They will also write a quality paragraph that summarizes Newton’s 3 laws of motion.</w:t>
      </w: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</w:p>
    <w:p w:rsidR="009F4897" w:rsidRPr="00345F15" w:rsidRDefault="006F47D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REACT Model of Contextual Teaching</w:t>
      </w:r>
    </w:p>
    <w:p w:rsidR="009B353A" w:rsidRPr="006F47D1" w:rsidRDefault="00584911" w:rsidP="009C25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84911">
        <w:rPr>
          <w:b/>
          <w:sz w:val="24"/>
          <w:szCs w:val="24"/>
          <w:u w:val="single"/>
        </w:rPr>
        <w:t>Relating</w:t>
      </w:r>
      <w:r w:rsidR="006F47D1">
        <w:rPr>
          <w:sz w:val="24"/>
          <w:szCs w:val="24"/>
        </w:rPr>
        <w:t>:</w:t>
      </w:r>
      <w:r w:rsidR="00651302">
        <w:rPr>
          <w:sz w:val="24"/>
          <w:szCs w:val="24"/>
        </w:rPr>
        <w:t xml:space="preserve"> How many kids have flown in an airplane? Watched a bird fly? Wish they could fly?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651302" w:rsidRDefault="0058491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Experiencing</w:t>
      </w:r>
      <w:r w:rsidR="006F47D1">
        <w:rPr>
          <w:b/>
          <w:sz w:val="24"/>
          <w:szCs w:val="24"/>
          <w:u w:val="single"/>
        </w:rPr>
        <w:t>:</w:t>
      </w:r>
      <w:r w:rsidR="00651302">
        <w:rPr>
          <w:b/>
          <w:sz w:val="24"/>
          <w:szCs w:val="24"/>
          <w:u w:val="single"/>
        </w:rPr>
        <w:t xml:space="preserve"> </w:t>
      </w:r>
      <w:r w:rsidR="00651302">
        <w:rPr>
          <w:sz w:val="24"/>
          <w:szCs w:val="24"/>
        </w:rPr>
        <w:t>Students will see video of a plane flying, participate in doing an activity of Bernoulli’s Principle, and at the end of the unit, will fly their glider that they made.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651302" w:rsidRDefault="0058491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Applying</w:t>
      </w:r>
      <w:r w:rsidR="006F47D1">
        <w:rPr>
          <w:b/>
          <w:sz w:val="24"/>
          <w:szCs w:val="24"/>
          <w:u w:val="single"/>
        </w:rPr>
        <w:t>:</w:t>
      </w:r>
      <w:r w:rsidR="00651302">
        <w:rPr>
          <w:b/>
          <w:sz w:val="24"/>
          <w:szCs w:val="24"/>
          <w:u w:val="single"/>
        </w:rPr>
        <w:t xml:space="preserve"> </w:t>
      </w:r>
      <w:r w:rsidR="00651302">
        <w:rPr>
          <w:sz w:val="24"/>
          <w:szCs w:val="24"/>
        </w:rPr>
        <w:t>Students will use the information in designing their own glider.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651302" w:rsidRDefault="0058491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Cooperating</w:t>
      </w:r>
      <w:r w:rsidR="006F47D1">
        <w:rPr>
          <w:b/>
          <w:sz w:val="24"/>
          <w:szCs w:val="24"/>
          <w:u w:val="single"/>
        </w:rPr>
        <w:t>:</w:t>
      </w:r>
      <w:r w:rsidR="00651302">
        <w:rPr>
          <w:sz w:val="24"/>
          <w:szCs w:val="24"/>
        </w:rPr>
        <w:t xml:space="preserve"> Students will be flying their constructed planes together, share successes and/or failures</w:t>
      </w:r>
      <w:r w:rsidR="00146A9E">
        <w:rPr>
          <w:sz w:val="24"/>
          <w:szCs w:val="24"/>
        </w:rPr>
        <w:t>,</w:t>
      </w:r>
      <w:r w:rsidR="00651302">
        <w:rPr>
          <w:sz w:val="24"/>
          <w:szCs w:val="24"/>
        </w:rPr>
        <w:t xml:space="preserve"> and conclusions for what could have made the plane better.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Default="00584911" w:rsidP="009C25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Transferring</w:t>
      </w:r>
      <w:r w:rsidR="006F47D1">
        <w:rPr>
          <w:b/>
          <w:sz w:val="24"/>
          <w:szCs w:val="24"/>
          <w:u w:val="single"/>
        </w:rPr>
        <w:t>:</w:t>
      </w:r>
      <w:r w:rsidR="00146A9E">
        <w:rPr>
          <w:b/>
          <w:sz w:val="24"/>
          <w:szCs w:val="24"/>
          <w:u w:val="single"/>
        </w:rPr>
        <w:t xml:space="preserve"> </w:t>
      </w:r>
      <w:r w:rsidR="00651302">
        <w:rPr>
          <w:b/>
          <w:sz w:val="24"/>
          <w:szCs w:val="24"/>
          <w:u w:val="single"/>
        </w:rPr>
        <w:t xml:space="preserve"> </w:t>
      </w:r>
      <w:r w:rsidR="00A027BE">
        <w:rPr>
          <w:sz w:val="24"/>
          <w:szCs w:val="24"/>
        </w:rPr>
        <w:t>The concepts of force transfer to discussions about students riding a bicycle or skateboard. Newton’</w:t>
      </w:r>
      <w:r w:rsidR="00146A9E">
        <w:rPr>
          <w:sz w:val="24"/>
          <w:szCs w:val="24"/>
        </w:rPr>
        <w:t>s laws of motion transfer to discussions and observations in sports as to what is happening when a ball is kicked or thrown.</w:t>
      </w:r>
    </w:p>
    <w:p w:rsidR="00146A9E" w:rsidRDefault="00146A9E" w:rsidP="009C2522">
      <w:pPr>
        <w:pStyle w:val="NoSpacing"/>
        <w:rPr>
          <w:sz w:val="24"/>
          <w:szCs w:val="24"/>
        </w:rPr>
      </w:pPr>
    </w:p>
    <w:p w:rsidR="00146A9E" w:rsidRPr="00A027BE" w:rsidRDefault="00146A9E" w:rsidP="009C2522">
      <w:pPr>
        <w:pStyle w:val="NoSpacing"/>
        <w:rPr>
          <w:sz w:val="24"/>
          <w:szCs w:val="24"/>
        </w:rPr>
      </w:pPr>
    </w:p>
    <w:sectPr w:rsidR="00146A9E" w:rsidRPr="00A027BE" w:rsidSect="00EB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8E"/>
    <w:multiLevelType w:val="hybridMultilevel"/>
    <w:tmpl w:val="4DFE98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D871500"/>
    <w:multiLevelType w:val="hybridMultilevel"/>
    <w:tmpl w:val="CAB6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0E20"/>
    <w:multiLevelType w:val="hybridMultilevel"/>
    <w:tmpl w:val="28C4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B69BA"/>
    <w:multiLevelType w:val="hybridMultilevel"/>
    <w:tmpl w:val="D4B2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B60E9"/>
    <w:multiLevelType w:val="hybridMultilevel"/>
    <w:tmpl w:val="696A950E"/>
    <w:lvl w:ilvl="0" w:tplc="C8306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7FA39AB"/>
    <w:multiLevelType w:val="hybridMultilevel"/>
    <w:tmpl w:val="17C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A6470"/>
    <w:multiLevelType w:val="hybridMultilevel"/>
    <w:tmpl w:val="696A950E"/>
    <w:lvl w:ilvl="0" w:tplc="C8306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8A1F3F"/>
    <w:multiLevelType w:val="hybridMultilevel"/>
    <w:tmpl w:val="73528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522"/>
    <w:rsid w:val="000B7CBF"/>
    <w:rsid w:val="00146A9E"/>
    <w:rsid w:val="00170EB5"/>
    <w:rsid w:val="001F0867"/>
    <w:rsid w:val="002C7B1E"/>
    <w:rsid w:val="002F123C"/>
    <w:rsid w:val="00345F15"/>
    <w:rsid w:val="003618E8"/>
    <w:rsid w:val="00493175"/>
    <w:rsid w:val="00494606"/>
    <w:rsid w:val="004E507A"/>
    <w:rsid w:val="00570DA5"/>
    <w:rsid w:val="00584911"/>
    <w:rsid w:val="00651302"/>
    <w:rsid w:val="006F47D1"/>
    <w:rsid w:val="007E1FE2"/>
    <w:rsid w:val="00940ACB"/>
    <w:rsid w:val="009B353A"/>
    <w:rsid w:val="009C2522"/>
    <w:rsid w:val="009F4897"/>
    <w:rsid w:val="00A027BE"/>
    <w:rsid w:val="00A226F9"/>
    <w:rsid w:val="00BE4426"/>
    <w:rsid w:val="00D16A56"/>
    <w:rsid w:val="00E24BDA"/>
    <w:rsid w:val="00E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522"/>
    <w:pPr>
      <w:spacing w:after="0" w:line="240" w:lineRule="auto"/>
    </w:pPr>
  </w:style>
  <w:style w:type="paragraph" w:customStyle="1" w:styleId="msolistparagraph0">
    <w:name w:val="msolistparagraph"/>
    <w:basedOn w:val="Normal"/>
    <w:rsid w:val="009C25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E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a.gov/education/educator_resources/educators_corner/grades_7_8/four_forces_of_fl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ynamicscience.com.au/tester/solutions/flight/bernoullis%20project.htm" TargetMode="External"/><Relationship Id="rId5" Type="http://schemas.openxmlformats.org/officeDocument/2006/relationships/hyperlink" Target="http://www.dynamicscience.com.au/tester/solutions/flight/Demonstration%20of%20Bernoulli%27s%20law%20balancing%20ball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masonk</cp:lastModifiedBy>
  <cp:revision>5</cp:revision>
  <dcterms:created xsi:type="dcterms:W3CDTF">2011-07-28T17:06:00Z</dcterms:created>
  <dcterms:modified xsi:type="dcterms:W3CDTF">2011-07-30T20:37:00Z</dcterms:modified>
</cp:coreProperties>
</file>